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C52B" w14:textId="02557F0E" w:rsidR="009A4016" w:rsidRPr="00441577" w:rsidRDefault="00FC416A" w:rsidP="009A4016">
      <w:pPr>
        <w:pStyle w:val="ListParagraph"/>
        <w:ind w:left="0"/>
        <w:contextualSpacing/>
        <w:rPr>
          <w:rFonts w:ascii="Lucida Bright" w:hAnsi="Lucida Bright"/>
          <w:b/>
          <w:bCs/>
          <w:sz w:val="24"/>
          <w:szCs w:val="24"/>
        </w:rPr>
      </w:pPr>
      <w:r>
        <w:rPr>
          <w:rFonts w:ascii="Lucida Bright" w:hAnsi="Lucida Bright"/>
          <w:b/>
          <w:bCs/>
          <w:sz w:val="24"/>
          <w:szCs w:val="24"/>
        </w:rPr>
        <w:t>DEN 432</w:t>
      </w:r>
      <w:r w:rsidR="00BB121B" w:rsidRPr="00441577">
        <w:rPr>
          <w:rFonts w:ascii="Lucida Bright" w:hAnsi="Lucida Bright"/>
          <w:b/>
          <w:bCs/>
          <w:sz w:val="24"/>
          <w:szCs w:val="24"/>
        </w:rPr>
        <w:t xml:space="preserve">: </w:t>
      </w:r>
      <w:r w:rsidR="001E11AB" w:rsidRPr="00441577">
        <w:rPr>
          <w:rFonts w:ascii="Lucida Bright" w:hAnsi="Lucida Bright"/>
          <w:b/>
          <w:bCs/>
          <w:sz w:val="24"/>
          <w:szCs w:val="24"/>
        </w:rPr>
        <w:t>J</w:t>
      </w:r>
      <w:r w:rsidR="00441577" w:rsidRPr="00441577">
        <w:rPr>
          <w:rFonts w:ascii="Lucida Bright" w:hAnsi="Lucida Bright"/>
          <w:b/>
          <w:bCs/>
          <w:sz w:val="24"/>
          <w:szCs w:val="24"/>
        </w:rPr>
        <w:t>anuary</w:t>
      </w:r>
      <w:r w:rsidR="00BB121B" w:rsidRPr="00441577">
        <w:rPr>
          <w:rFonts w:ascii="Lucida Bright" w:hAnsi="Lucida Bright"/>
          <w:b/>
          <w:bCs/>
          <w:sz w:val="24"/>
          <w:szCs w:val="24"/>
        </w:rPr>
        <w:t xml:space="preserve"> 202</w:t>
      </w:r>
      <w:r w:rsidR="00441577" w:rsidRPr="00441577">
        <w:rPr>
          <w:rFonts w:ascii="Lucida Bright" w:hAnsi="Lucida Bright"/>
          <w:b/>
          <w:bCs/>
          <w:sz w:val="24"/>
          <w:szCs w:val="24"/>
        </w:rPr>
        <w:t>4</w:t>
      </w:r>
    </w:p>
    <w:p w14:paraId="7396480B" w14:textId="77777777" w:rsidR="00BB121B" w:rsidRPr="00441577" w:rsidRDefault="00BB121B" w:rsidP="009A4016">
      <w:pPr>
        <w:pStyle w:val="ListParagraph"/>
        <w:ind w:left="0"/>
        <w:contextualSpacing/>
        <w:rPr>
          <w:rFonts w:ascii="Lucida Bright" w:hAnsi="Lucida Bright"/>
          <w:b/>
          <w:bCs/>
          <w:sz w:val="24"/>
          <w:szCs w:val="24"/>
        </w:rPr>
      </w:pPr>
    </w:p>
    <w:p w14:paraId="4BC253B4" w14:textId="16FB6652" w:rsidR="00441577" w:rsidRPr="00441577" w:rsidRDefault="009A4016" w:rsidP="00A637B4">
      <w:pPr>
        <w:pStyle w:val="ListParagraph"/>
        <w:ind w:left="0"/>
        <w:contextualSpacing/>
        <w:rPr>
          <w:rFonts w:ascii="Lucida Bright" w:hAnsi="Lucida Bright"/>
          <w:b/>
          <w:bCs/>
          <w:sz w:val="24"/>
          <w:szCs w:val="24"/>
        </w:rPr>
      </w:pPr>
      <w:r w:rsidRPr="00441577">
        <w:rPr>
          <w:rFonts w:ascii="Lucida Bright" w:hAnsi="Lucida Bright"/>
          <w:b/>
          <w:bCs/>
          <w:sz w:val="24"/>
          <w:szCs w:val="24"/>
        </w:rPr>
        <w:t>Course</w:t>
      </w:r>
      <w:r w:rsidR="000E1142">
        <w:rPr>
          <w:rFonts w:ascii="Lucida Bright" w:hAnsi="Lucida Bright"/>
          <w:b/>
          <w:bCs/>
          <w:sz w:val="24"/>
          <w:szCs w:val="24"/>
        </w:rPr>
        <w:t xml:space="preserve"> Catalog Description</w:t>
      </w:r>
      <w:r w:rsidRPr="00441577">
        <w:rPr>
          <w:rFonts w:ascii="Lucida Bright" w:hAnsi="Lucida Bright"/>
          <w:b/>
          <w:bCs/>
          <w:sz w:val="24"/>
          <w:szCs w:val="24"/>
        </w:rPr>
        <w:t>:</w:t>
      </w:r>
    </w:p>
    <w:p w14:paraId="018A4CB2" w14:textId="77777777" w:rsidR="00441577" w:rsidRDefault="00441577" w:rsidP="00D24C68">
      <w:pPr>
        <w:pStyle w:val="NormalWeb"/>
        <w:spacing w:before="0" w:beforeAutospacing="0" w:after="0" w:afterAutospacing="0"/>
        <w:rPr>
          <w:rFonts w:ascii="Lucida Bright" w:hAnsi="Lucida Bright"/>
          <w:color w:val="auto"/>
        </w:rPr>
      </w:pPr>
    </w:p>
    <w:p w14:paraId="37B24282" w14:textId="77777777" w:rsidR="000E1142" w:rsidRPr="000E1142" w:rsidRDefault="000E1142" w:rsidP="000E1142">
      <w:pPr>
        <w:pStyle w:val="NormalWeb"/>
        <w:rPr>
          <w:rFonts w:ascii="Lucida Bright" w:hAnsi="Lucida Bright"/>
          <w:color w:val="auto"/>
        </w:rPr>
      </w:pPr>
      <w:r w:rsidRPr="000E1142">
        <w:rPr>
          <w:rFonts w:ascii="Lucida Bright" w:hAnsi="Lucida Bright"/>
          <w:color w:val="auto"/>
        </w:rPr>
        <w:t>An introduction to the concepts, methodologies, and practices of the concurrent engineering design environment for effective and efficient integration of products, systems, and manufacturing processes.</w:t>
      </w:r>
    </w:p>
    <w:p w14:paraId="6C8CD8BA" w14:textId="092530E4" w:rsidR="000E1142" w:rsidRDefault="000E1142" w:rsidP="000E1142">
      <w:pPr>
        <w:pStyle w:val="NormalWeb"/>
        <w:spacing w:before="0" w:beforeAutospacing="0" w:after="0" w:afterAutospacing="0"/>
        <w:rPr>
          <w:rFonts w:ascii="Lucida Bright" w:hAnsi="Lucida Bright"/>
          <w:color w:val="auto"/>
        </w:rPr>
      </w:pPr>
      <w:r w:rsidRPr="000E1142">
        <w:rPr>
          <w:rFonts w:ascii="Lucida Bright" w:hAnsi="Lucida Bright"/>
          <w:b/>
          <w:bCs/>
          <w:color w:val="auto"/>
        </w:rPr>
        <w:t>Prerequisite</w:t>
      </w:r>
      <w:r>
        <w:rPr>
          <w:rFonts w:ascii="Lucida Bright" w:hAnsi="Lucida Bright"/>
          <w:b/>
          <w:bCs/>
          <w:color w:val="auto"/>
        </w:rPr>
        <w:t>s</w:t>
      </w:r>
      <w:r w:rsidRPr="000E1142">
        <w:rPr>
          <w:rFonts w:ascii="Lucida Bright" w:hAnsi="Lucida Bright"/>
          <w:b/>
          <w:bCs/>
          <w:color w:val="auto"/>
        </w:rPr>
        <w:t>:</w:t>
      </w:r>
      <w:r w:rsidRPr="000E1142">
        <w:rPr>
          <w:rFonts w:ascii="Lucida Bright" w:hAnsi="Lucida Bright"/>
          <w:color w:val="auto"/>
        </w:rPr>
        <w:t xml:space="preserve"> MTH 210, or CSC 220</w:t>
      </w:r>
    </w:p>
    <w:p w14:paraId="3D949BAE" w14:textId="77777777" w:rsidR="000E1142" w:rsidRDefault="000E1142" w:rsidP="000E1142">
      <w:pPr>
        <w:pStyle w:val="NormalWeb"/>
        <w:spacing w:before="0" w:beforeAutospacing="0" w:after="0" w:afterAutospacing="0"/>
        <w:rPr>
          <w:rFonts w:ascii="Lucida Bright" w:hAnsi="Lucida Bright"/>
          <w:color w:val="auto"/>
        </w:rPr>
      </w:pPr>
    </w:p>
    <w:p w14:paraId="611DAA5F" w14:textId="6F7DCF28" w:rsidR="000E1142" w:rsidRPr="000E1142" w:rsidRDefault="000E1142" w:rsidP="000E1142">
      <w:pPr>
        <w:pStyle w:val="NormalWeb"/>
        <w:spacing w:before="0" w:beforeAutospacing="0" w:after="0" w:afterAutospacing="0"/>
        <w:rPr>
          <w:rFonts w:ascii="Lucida Bright" w:hAnsi="Lucida Bright"/>
          <w:b/>
          <w:bCs/>
          <w:color w:val="auto"/>
        </w:rPr>
      </w:pPr>
      <w:r w:rsidRPr="000E1142">
        <w:rPr>
          <w:rFonts w:ascii="Lucida Bright" w:hAnsi="Lucida Bright"/>
          <w:b/>
          <w:bCs/>
          <w:color w:val="auto"/>
        </w:rPr>
        <w:t>Schedule:</w:t>
      </w:r>
    </w:p>
    <w:p w14:paraId="1F216DD6" w14:textId="77777777" w:rsidR="000E1142" w:rsidRDefault="000E1142" w:rsidP="000E1142">
      <w:pPr>
        <w:pStyle w:val="NormalWeb"/>
        <w:spacing w:before="0" w:beforeAutospacing="0" w:after="0" w:afterAutospacing="0"/>
        <w:rPr>
          <w:rFonts w:ascii="Lucida Bright" w:hAnsi="Lucida Bright"/>
          <w:color w:val="auto"/>
        </w:rPr>
      </w:pPr>
    </w:p>
    <w:p w14:paraId="3E11509B" w14:textId="73E3B456" w:rsidR="009A4016" w:rsidRPr="00441577" w:rsidRDefault="009A4016" w:rsidP="00D24C68">
      <w:pPr>
        <w:pStyle w:val="NormalWeb"/>
        <w:spacing w:before="0" w:beforeAutospacing="0" w:after="0" w:afterAutospacing="0"/>
        <w:rPr>
          <w:rFonts w:ascii="Lucida Bright" w:hAnsi="Lucida Bright"/>
          <w:color w:val="auto"/>
        </w:rPr>
      </w:pPr>
      <w:r w:rsidRPr="00441577">
        <w:rPr>
          <w:rFonts w:ascii="Lucida Bright" w:hAnsi="Lucida Bright"/>
          <w:color w:val="auto"/>
        </w:rPr>
        <w:t>In addition to successfully achieving the learning outcomes, students are expected to participate in all class activities, complete exams as scheduled, and turn in all assignments on time. Failure to do so will result in the loss of points.</w:t>
      </w:r>
      <w:r w:rsidR="00D24C68" w:rsidRPr="00441577">
        <w:rPr>
          <w:rFonts w:ascii="Lucida Bright" w:hAnsi="Lucida Bright"/>
          <w:color w:val="auto"/>
        </w:rPr>
        <w:br/>
      </w:r>
    </w:p>
    <w:p w14:paraId="37121CD4" w14:textId="7EA9E9EC" w:rsidR="005B0506" w:rsidRPr="00441577" w:rsidRDefault="009A4016" w:rsidP="00441577">
      <w:pPr>
        <w:tabs>
          <w:tab w:val="left" w:pos="2898"/>
          <w:tab w:val="left" w:pos="8856"/>
        </w:tabs>
        <w:rPr>
          <w:rFonts w:ascii="Lucida Bright" w:hAnsi="Lucida Bright"/>
          <w:color w:val="auto"/>
        </w:rPr>
      </w:pPr>
      <w:r w:rsidRPr="00441577">
        <w:rPr>
          <w:rFonts w:ascii="Lucida Bright" w:hAnsi="Lucida Bright"/>
          <w:color w:val="auto"/>
        </w:rPr>
        <w:t>All assignments for the week are due at MIDNIGHT SUNDAY Pacific Time</w:t>
      </w:r>
    </w:p>
    <w:p w14:paraId="58F77CBC" w14:textId="774D6737" w:rsidR="009A4016" w:rsidRPr="00441577" w:rsidRDefault="009A4016" w:rsidP="00D24C68">
      <w:pPr>
        <w:tabs>
          <w:tab w:val="left" w:pos="2898"/>
          <w:tab w:val="left" w:pos="8856"/>
        </w:tabs>
        <w:rPr>
          <w:rFonts w:ascii="Lucida Bright" w:hAnsi="Lucida Bright"/>
          <w:color w:val="auto"/>
        </w:rPr>
      </w:pPr>
    </w:p>
    <w:tbl>
      <w:tblPr>
        <w:tblW w:w="4331" w:type="pct"/>
        <w:tblLayout w:type="fixed"/>
        <w:tblCellMar>
          <w:left w:w="0" w:type="dxa"/>
          <w:right w:w="0" w:type="dxa"/>
        </w:tblCellMar>
        <w:tblLook w:val="04A0" w:firstRow="1" w:lastRow="0" w:firstColumn="1" w:lastColumn="0" w:noHBand="0" w:noVBand="1"/>
      </w:tblPr>
      <w:tblGrid>
        <w:gridCol w:w="5210"/>
        <w:gridCol w:w="2880"/>
      </w:tblGrid>
      <w:tr w:rsidR="00441577" w:rsidRPr="00441577" w14:paraId="12C490FC" w14:textId="77777777" w:rsidTr="00441577">
        <w:trPr>
          <w:trHeight w:val="255"/>
        </w:trPr>
        <w:tc>
          <w:tcPr>
            <w:tcW w:w="3220" w:type="pct"/>
            <w:tcBorders>
              <w:top w:val="single" w:sz="8" w:space="0" w:color="auto"/>
              <w:left w:val="single" w:sz="8" w:space="0" w:color="auto"/>
              <w:bottom w:val="single" w:sz="8" w:space="0" w:color="auto"/>
              <w:right w:val="single" w:sz="8" w:space="0" w:color="auto"/>
            </w:tcBorders>
            <w:shd w:val="clear" w:color="auto" w:fill="F2F2F2"/>
            <w:noWrap/>
            <w:tcMar>
              <w:top w:w="15" w:type="dxa"/>
              <w:left w:w="15" w:type="dxa"/>
              <w:bottom w:w="0" w:type="dxa"/>
              <w:right w:w="15" w:type="dxa"/>
            </w:tcMar>
            <w:vAlign w:val="bottom"/>
            <w:hideMark/>
          </w:tcPr>
          <w:p w14:paraId="284E9122" w14:textId="6F2B8B62" w:rsidR="00441577" w:rsidRPr="00441577" w:rsidRDefault="00441577" w:rsidP="00441577">
            <w:pPr>
              <w:rPr>
                <w:rFonts w:ascii="Lucida Bright" w:hAnsi="Lucida Bright"/>
                <w:b/>
                <w:color w:val="auto"/>
              </w:rPr>
            </w:pPr>
            <w:r w:rsidRPr="00441577">
              <w:rPr>
                <w:rFonts w:ascii="Lucida Bright" w:hAnsi="Lucida Bright"/>
                <w:b/>
                <w:bCs/>
                <w:color w:val="auto"/>
              </w:rPr>
              <w:t>Week 1</w:t>
            </w:r>
          </w:p>
        </w:tc>
        <w:tc>
          <w:tcPr>
            <w:tcW w:w="1780" w:type="pct"/>
            <w:tcBorders>
              <w:top w:val="single" w:sz="8" w:space="0" w:color="auto"/>
              <w:left w:val="nil"/>
              <w:bottom w:val="single" w:sz="8" w:space="0" w:color="auto"/>
              <w:right w:val="single" w:sz="8" w:space="0" w:color="auto"/>
            </w:tcBorders>
            <w:shd w:val="clear" w:color="auto" w:fill="F2F2F2"/>
            <w:noWrap/>
            <w:tcMar>
              <w:top w:w="15" w:type="dxa"/>
              <w:left w:w="15" w:type="dxa"/>
              <w:bottom w:w="0" w:type="dxa"/>
              <w:right w:w="15" w:type="dxa"/>
            </w:tcMar>
            <w:vAlign w:val="bottom"/>
          </w:tcPr>
          <w:p w14:paraId="69229479" w14:textId="65670B22" w:rsidR="00441577" w:rsidRPr="00441577" w:rsidRDefault="00441577" w:rsidP="00441577">
            <w:pPr>
              <w:jc w:val="center"/>
              <w:rPr>
                <w:rFonts w:ascii="Lucida Bright" w:hAnsi="Lucida Bright"/>
                <w:color w:val="auto"/>
              </w:rPr>
            </w:pPr>
            <w:r w:rsidRPr="00441577">
              <w:rPr>
                <w:rFonts w:ascii="Lucida Bright" w:hAnsi="Lucida Bright"/>
                <w:color w:val="auto"/>
              </w:rPr>
              <w:t>All Weekly Deliverables Due</w:t>
            </w:r>
          </w:p>
        </w:tc>
      </w:tr>
      <w:tr w:rsidR="00441577" w:rsidRPr="00441577" w14:paraId="1802AE5A" w14:textId="77777777" w:rsidTr="00441577">
        <w:trPr>
          <w:trHeight w:val="255"/>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19FAD2B7" w14:textId="57AF1DAE" w:rsidR="00441577" w:rsidRPr="00441577" w:rsidRDefault="00441577" w:rsidP="006D3405">
            <w:pPr>
              <w:widowControl w:val="0"/>
              <w:tabs>
                <w:tab w:val="left" w:pos="820"/>
              </w:tabs>
              <w:autoSpaceDE w:val="0"/>
              <w:autoSpaceDN w:val="0"/>
              <w:adjustRightInd w:val="0"/>
              <w:spacing w:line="276" w:lineRule="auto"/>
              <w:contextualSpacing/>
              <w:rPr>
                <w:rFonts w:ascii="Lucida Bright" w:hAnsi="Lucida Bright"/>
              </w:rPr>
            </w:pPr>
            <w:r w:rsidRPr="00441577">
              <w:rPr>
                <w:rFonts w:ascii="Lucida Bright" w:hAnsi="Lucida Bright"/>
              </w:rPr>
              <w:t>Discussion Forum Week 1</w:t>
            </w:r>
          </w:p>
        </w:tc>
        <w:tc>
          <w:tcPr>
            <w:tcW w:w="1780" w:type="pct"/>
            <w:tcBorders>
              <w:top w:val="nil"/>
              <w:left w:val="nil"/>
              <w:bottom w:val="single" w:sz="8" w:space="0" w:color="auto"/>
              <w:right w:val="single" w:sz="8" w:space="0" w:color="auto"/>
            </w:tcBorders>
            <w:noWrap/>
            <w:tcMar>
              <w:top w:w="15" w:type="dxa"/>
              <w:left w:w="15" w:type="dxa"/>
              <w:bottom w:w="0" w:type="dxa"/>
              <w:right w:w="15" w:type="dxa"/>
            </w:tcMar>
          </w:tcPr>
          <w:p w14:paraId="46726EAD" w14:textId="62EBAD52" w:rsidR="00441577" w:rsidRPr="00FC416A" w:rsidRDefault="00FC416A" w:rsidP="00FC416A">
            <w:pPr>
              <w:jc w:val="center"/>
              <w:rPr>
                <w:rFonts w:ascii="Lucida Bright" w:hAnsi="Lucida Bright"/>
                <w:iCs/>
                <w:color w:val="auto"/>
              </w:rPr>
            </w:pPr>
            <w:r w:rsidRPr="00FC416A">
              <w:rPr>
                <w:rFonts w:ascii="Lucida Bright" w:hAnsi="Lucida Bright"/>
                <w:iCs/>
                <w:color w:val="auto"/>
              </w:rPr>
              <w:t>January 14,</w:t>
            </w:r>
            <w:r>
              <w:rPr>
                <w:rFonts w:ascii="Lucida Bright" w:hAnsi="Lucida Bright"/>
                <w:iCs/>
                <w:color w:val="auto"/>
              </w:rPr>
              <w:t xml:space="preserve"> </w:t>
            </w:r>
            <w:r w:rsidRPr="00FC416A">
              <w:rPr>
                <w:rFonts w:ascii="Lucida Bright" w:hAnsi="Lucida Bright"/>
                <w:iCs/>
                <w:color w:val="auto"/>
              </w:rPr>
              <w:t>2024</w:t>
            </w:r>
          </w:p>
        </w:tc>
      </w:tr>
      <w:tr w:rsidR="00441577" w:rsidRPr="00441577" w14:paraId="157ABAFB" w14:textId="77777777" w:rsidTr="00441577">
        <w:trPr>
          <w:trHeight w:val="255"/>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39E77229" w14:textId="7C663DB4" w:rsidR="00441577" w:rsidRPr="00441577" w:rsidRDefault="00441577" w:rsidP="006D3405">
            <w:pPr>
              <w:widowControl w:val="0"/>
              <w:tabs>
                <w:tab w:val="left" w:pos="820"/>
              </w:tabs>
              <w:autoSpaceDE w:val="0"/>
              <w:autoSpaceDN w:val="0"/>
              <w:adjustRightInd w:val="0"/>
              <w:spacing w:line="276" w:lineRule="auto"/>
              <w:contextualSpacing/>
              <w:rPr>
                <w:rFonts w:ascii="Lucida Bright" w:hAnsi="Lucida Bright"/>
              </w:rPr>
            </w:pPr>
            <w:r w:rsidRPr="00441577">
              <w:rPr>
                <w:rFonts w:ascii="Lucida Bright" w:hAnsi="Lucida Bright"/>
              </w:rPr>
              <w:t>Phase I of the Project</w:t>
            </w:r>
            <w:r w:rsidR="00FC416A">
              <w:rPr>
                <w:rFonts w:ascii="Lucida Bright" w:hAnsi="Lucida Bright"/>
              </w:rPr>
              <w:t xml:space="preserve"> (WIP)</w:t>
            </w:r>
          </w:p>
        </w:tc>
        <w:tc>
          <w:tcPr>
            <w:tcW w:w="1780" w:type="pct"/>
            <w:tcBorders>
              <w:top w:val="nil"/>
              <w:left w:val="nil"/>
              <w:bottom w:val="single" w:sz="8" w:space="0" w:color="auto"/>
              <w:right w:val="single" w:sz="8" w:space="0" w:color="auto"/>
            </w:tcBorders>
            <w:noWrap/>
            <w:tcMar>
              <w:top w:w="15" w:type="dxa"/>
              <w:left w:w="15" w:type="dxa"/>
              <w:bottom w:w="0" w:type="dxa"/>
              <w:right w:w="15" w:type="dxa"/>
            </w:tcMar>
            <w:vAlign w:val="bottom"/>
          </w:tcPr>
          <w:p w14:paraId="7F1362F6" w14:textId="498EE95B" w:rsidR="00441577" w:rsidRPr="00441577" w:rsidRDefault="00441577" w:rsidP="00441577">
            <w:pPr>
              <w:jc w:val="center"/>
              <w:rPr>
                <w:rFonts w:ascii="Lucida Bright" w:hAnsi="Lucida Bright"/>
                <w:color w:val="auto"/>
              </w:rPr>
            </w:pPr>
          </w:p>
        </w:tc>
      </w:tr>
      <w:tr w:rsidR="00441577" w:rsidRPr="00441577" w14:paraId="14E00E15" w14:textId="77777777" w:rsidTr="00441577">
        <w:trPr>
          <w:trHeight w:val="255"/>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2063E788" w14:textId="05EDAF47" w:rsidR="00441577" w:rsidRPr="00441577" w:rsidRDefault="00441577" w:rsidP="006D3405">
            <w:pPr>
              <w:widowControl w:val="0"/>
              <w:tabs>
                <w:tab w:val="left" w:pos="820"/>
              </w:tabs>
              <w:autoSpaceDE w:val="0"/>
              <w:autoSpaceDN w:val="0"/>
              <w:adjustRightInd w:val="0"/>
              <w:spacing w:line="276" w:lineRule="auto"/>
              <w:contextualSpacing/>
              <w:rPr>
                <w:rFonts w:ascii="Lucida Bright" w:hAnsi="Lucida Bright"/>
              </w:rPr>
            </w:pPr>
            <w:r w:rsidRPr="00441577">
              <w:rPr>
                <w:rFonts w:ascii="Lucida Bright" w:hAnsi="Lucida Bright"/>
              </w:rPr>
              <w:t>Review: Gate I of the Project</w:t>
            </w:r>
            <w:r w:rsidR="00FC416A">
              <w:rPr>
                <w:rFonts w:ascii="Lucida Bright" w:hAnsi="Lucida Bright"/>
              </w:rPr>
              <w:t xml:space="preserve"> on Zoom</w:t>
            </w:r>
          </w:p>
        </w:tc>
        <w:tc>
          <w:tcPr>
            <w:tcW w:w="1780" w:type="pct"/>
            <w:tcBorders>
              <w:top w:val="nil"/>
              <w:left w:val="nil"/>
              <w:bottom w:val="single" w:sz="8" w:space="0" w:color="auto"/>
              <w:right w:val="single" w:sz="8" w:space="0" w:color="auto"/>
            </w:tcBorders>
            <w:noWrap/>
            <w:tcMar>
              <w:top w:w="15" w:type="dxa"/>
              <w:left w:w="15" w:type="dxa"/>
              <w:bottom w:w="0" w:type="dxa"/>
              <w:right w:w="15" w:type="dxa"/>
            </w:tcMar>
            <w:vAlign w:val="bottom"/>
          </w:tcPr>
          <w:p w14:paraId="33B616A9" w14:textId="06651968" w:rsidR="00441577" w:rsidRPr="00441577" w:rsidRDefault="00FC416A" w:rsidP="00FC416A">
            <w:pPr>
              <w:jc w:val="center"/>
              <w:rPr>
                <w:rFonts w:ascii="Lucida Bright" w:hAnsi="Lucida Bright"/>
                <w:color w:val="auto"/>
              </w:rPr>
            </w:pPr>
            <w:r>
              <w:rPr>
                <w:rFonts w:ascii="Lucida Bright" w:hAnsi="Lucida Bright"/>
                <w:color w:val="auto"/>
              </w:rPr>
              <w:t>January 10, 2024</w:t>
            </w:r>
          </w:p>
        </w:tc>
      </w:tr>
      <w:tr w:rsidR="00441577" w:rsidRPr="00441577" w14:paraId="28662353" w14:textId="77777777" w:rsidTr="00441577">
        <w:trPr>
          <w:trHeight w:val="255"/>
        </w:trPr>
        <w:tc>
          <w:tcPr>
            <w:tcW w:w="3220" w:type="pct"/>
            <w:tcBorders>
              <w:top w:val="nil"/>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tcPr>
          <w:p w14:paraId="0E1318F1" w14:textId="77777777" w:rsidR="00441577" w:rsidRPr="00441577" w:rsidRDefault="00441577" w:rsidP="002149EE">
            <w:pPr>
              <w:rPr>
                <w:rFonts w:ascii="Lucida Bright" w:hAnsi="Lucida Bright"/>
                <w:color w:val="auto"/>
                <w:highlight w:val="yellow"/>
              </w:rPr>
            </w:pPr>
          </w:p>
        </w:tc>
        <w:tc>
          <w:tcPr>
            <w:tcW w:w="1780" w:type="pct"/>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tcPr>
          <w:p w14:paraId="0DB08702" w14:textId="77777777" w:rsidR="00441577" w:rsidRPr="00441577" w:rsidRDefault="00441577" w:rsidP="002149EE">
            <w:pPr>
              <w:rPr>
                <w:rFonts w:ascii="Lucida Bright" w:hAnsi="Lucida Bright"/>
                <w:color w:val="auto"/>
              </w:rPr>
            </w:pPr>
          </w:p>
        </w:tc>
      </w:tr>
      <w:tr w:rsidR="00441577" w:rsidRPr="00441577" w14:paraId="2B903701" w14:textId="77777777" w:rsidTr="00441577">
        <w:trPr>
          <w:trHeight w:val="255"/>
        </w:trPr>
        <w:tc>
          <w:tcPr>
            <w:tcW w:w="3220" w:type="pct"/>
            <w:tcBorders>
              <w:top w:val="nil"/>
              <w:left w:val="single" w:sz="8" w:space="0" w:color="auto"/>
              <w:bottom w:val="single" w:sz="8" w:space="0" w:color="auto"/>
              <w:right w:val="single" w:sz="8" w:space="0" w:color="auto"/>
            </w:tcBorders>
            <w:shd w:val="clear" w:color="auto" w:fill="F2F2F2"/>
            <w:noWrap/>
            <w:tcMar>
              <w:top w:w="15" w:type="dxa"/>
              <w:left w:w="15" w:type="dxa"/>
              <w:bottom w:w="0" w:type="dxa"/>
              <w:right w:w="15" w:type="dxa"/>
            </w:tcMar>
            <w:vAlign w:val="bottom"/>
            <w:hideMark/>
          </w:tcPr>
          <w:p w14:paraId="6DFF4773" w14:textId="7FE38C79" w:rsidR="00441577" w:rsidRPr="00441577" w:rsidRDefault="00441577" w:rsidP="00441577">
            <w:pPr>
              <w:rPr>
                <w:rFonts w:ascii="Lucida Bright" w:hAnsi="Lucida Bright"/>
                <w:color w:val="auto"/>
              </w:rPr>
            </w:pPr>
            <w:r w:rsidRPr="00441577">
              <w:rPr>
                <w:rFonts w:ascii="Lucida Bright" w:hAnsi="Lucida Bright"/>
                <w:b/>
                <w:bCs/>
                <w:color w:val="auto"/>
              </w:rPr>
              <w:t xml:space="preserve">Week 2 </w:t>
            </w:r>
          </w:p>
        </w:tc>
        <w:tc>
          <w:tcPr>
            <w:tcW w:w="1780" w:type="pct"/>
            <w:tcBorders>
              <w:top w:val="nil"/>
              <w:left w:val="nil"/>
              <w:bottom w:val="single" w:sz="8" w:space="0" w:color="auto"/>
              <w:right w:val="single" w:sz="8" w:space="0" w:color="auto"/>
            </w:tcBorders>
            <w:shd w:val="clear" w:color="auto" w:fill="F2F2F2"/>
            <w:noWrap/>
            <w:tcMar>
              <w:top w:w="15" w:type="dxa"/>
              <w:left w:w="15" w:type="dxa"/>
              <w:bottom w:w="0" w:type="dxa"/>
              <w:right w:w="15" w:type="dxa"/>
            </w:tcMar>
            <w:vAlign w:val="bottom"/>
          </w:tcPr>
          <w:p w14:paraId="7564E602" w14:textId="77777777" w:rsidR="00441577" w:rsidRPr="00441577" w:rsidRDefault="00441577" w:rsidP="002149EE">
            <w:pPr>
              <w:rPr>
                <w:rFonts w:ascii="Lucida Bright" w:hAnsi="Lucida Bright"/>
                <w:color w:val="auto"/>
              </w:rPr>
            </w:pPr>
          </w:p>
        </w:tc>
      </w:tr>
      <w:tr w:rsidR="00441577" w:rsidRPr="00441577" w14:paraId="20207D13" w14:textId="77777777" w:rsidTr="00441577">
        <w:trPr>
          <w:trHeight w:val="255"/>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569AE70C" w14:textId="3FF8C48E" w:rsidR="00441577" w:rsidRPr="00441577" w:rsidRDefault="00441577" w:rsidP="00441577">
            <w:pPr>
              <w:rPr>
                <w:rFonts w:ascii="Lucida Bright" w:hAnsi="Lucida Bright"/>
                <w:color w:val="auto"/>
              </w:rPr>
            </w:pPr>
            <w:r w:rsidRPr="00441577">
              <w:rPr>
                <w:rFonts w:ascii="Lucida Bright" w:hAnsi="Lucida Bright"/>
              </w:rPr>
              <w:t>Discussion Forum Week 2</w:t>
            </w:r>
          </w:p>
        </w:tc>
        <w:tc>
          <w:tcPr>
            <w:tcW w:w="1780" w:type="pct"/>
            <w:tcBorders>
              <w:top w:val="nil"/>
              <w:left w:val="nil"/>
              <w:bottom w:val="single" w:sz="8" w:space="0" w:color="auto"/>
              <w:right w:val="single" w:sz="8" w:space="0" w:color="auto"/>
            </w:tcBorders>
            <w:noWrap/>
            <w:tcMar>
              <w:top w:w="15" w:type="dxa"/>
              <w:left w:w="15" w:type="dxa"/>
              <w:bottom w:w="0" w:type="dxa"/>
              <w:right w:w="15" w:type="dxa"/>
            </w:tcMar>
            <w:vAlign w:val="bottom"/>
          </w:tcPr>
          <w:p w14:paraId="0F9E8E5B" w14:textId="562FD2F5" w:rsidR="00441577" w:rsidRPr="00FC416A" w:rsidRDefault="00FC416A" w:rsidP="00FC416A">
            <w:pPr>
              <w:jc w:val="center"/>
              <w:rPr>
                <w:rFonts w:ascii="Lucida Bright" w:hAnsi="Lucida Bright"/>
                <w:iCs/>
                <w:color w:val="auto"/>
              </w:rPr>
            </w:pPr>
            <w:r w:rsidRPr="00FC416A">
              <w:rPr>
                <w:rFonts w:ascii="Lucida Bright" w:hAnsi="Lucida Bright"/>
                <w:iCs/>
                <w:color w:val="auto"/>
              </w:rPr>
              <w:t>January 21, 2024</w:t>
            </w:r>
          </w:p>
        </w:tc>
      </w:tr>
      <w:tr w:rsidR="00441577" w:rsidRPr="00441577" w14:paraId="56B3205B" w14:textId="77777777" w:rsidTr="00441577">
        <w:trPr>
          <w:trHeight w:val="255"/>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196B01E5" w14:textId="231F0C6C" w:rsidR="00441577" w:rsidRPr="00441577" w:rsidRDefault="00441577" w:rsidP="00441577">
            <w:pPr>
              <w:rPr>
                <w:rFonts w:ascii="Lucida Bright" w:hAnsi="Lucida Bright"/>
                <w:color w:val="auto"/>
              </w:rPr>
            </w:pPr>
            <w:r w:rsidRPr="00441577">
              <w:rPr>
                <w:rFonts w:ascii="Lucida Bright" w:hAnsi="Lucida Bright"/>
              </w:rPr>
              <w:t>Phase II of the Project</w:t>
            </w:r>
            <w:r w:rsidR="00FC416A">
              <w:rPr>
                <w:rFonts w:ascii="Lucida Bright" w:hAnsi="Lucida Bright"/>
              </w:rPr>
              <w:t xml:space="preserve"> (WIP)</w:t>
            </w:r>
          </w:p>
        </w:tc>
        <w:tc>
          <w:tcPr>
            <w:tcW w:w="1780" w:type="pct"/>
            <w:tcBorders>
              <w:top w:val="nil"/>
              <w:left w:val="nil"/>
              <w:bottom w:val="single" w:sz="8" w:space="0" w:color="auto"/>
              <w:right w:val="single" w:sz="8" w:space="0" w:color="auto"/>
            </w:tcBorders>
            <w:noWrap/>
            <w:tcMar>
              <w:top w:w="15" w:type="dxa"/>
              <w:left w:w="15" w:type="dxa"/>
              <w:bottom w:w="0" w:type="dxa"/>
              <w:right w:w="15" w:type="dxa"/>
            </w:tcMar>
            <w:vAlign w:val="bottom"/>
          </w:tcPr>
          <w:p w14:paraId="39346650" w14:textId="5938C3CD" w:rsidR="00441577" w:rsidRPr="00441577" w:rsidRDefault="00441577" w:rsidP="00441577">
            <w:pPr>
              <w:jc w:val="center"/>
              <w:rPr>
                <w:rFonts w:ascii="Lucida Bright" w:hAnsi="Lucida Bright"/>
                <w:i/>
                <w:color w:val="auto"/>
              </w:rPr>
            </w:pPr>
          </w:p>
        </w:tc>
      </w:tr>
      <w:tr w:rsidR="00441577" w:rsidRPr="00441577" w14:paraId="22290B86" w14:textId="77777777" w:rsidTr="00441577">
        <w:trPr>
          <w:trHeight w:val="255"/>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30ED2883" w14:textId="4193D527" w:rsidR="00441577" w:rsidRPr="00441577" w:rsidRDefault="00441577" w:rsidP="00441577">
            <w:pPr>
              <w:rPr>
                <w:rFonts w:ascii="Lucida Bright" w:hAnsi="Lucida Bright"/>
              </w:rPr>
            </w:pPr>
            <w:r w:rsidRPr="00441577">
              <w:rPr>
                <w:rFonts w:ascii="Lucida Bright" w:hAnsi="Lucida Bright"/>
              </w:rPr>
              <w:t>Review: Gate II of the Project</w:t>
            </w:r>
            <w:r w:rsidR="00FC416A">
              <w:rPr>
                <w:rFonts w:ascii="Lucida Bright" w:hAnsi="Lucida Bright"/>
              </w:rPr>
              <w:t xml:space="preserve"> in class</w:t>
            </w:r>
          </w:p>
        </w:tc>
        <w:tc>
          <w:tcPr>
            <w:tcW w:w="1780" w:type="pct"/>
            <w:tcBorders>
              <w:top w:val="nil"/>
              <w:left w:val="nil"/>
              <w:bottom w:val="single" w:sz="8" w:space="0" w:color="auto"/>
              <w:right w:val="single" w:sz="8" w:space="0" w:color="auto"/>
            </w:tcBorders>
            <w:noWrap/>
            <w:tcMar>
              <w:top w:w="15" w:type="dxa"/>
              <w:left w:w="15" w:type="dxa"/>
              <w:bottom w:w="0" w:type="dxa"/>
              <w:right w:w="15" w:type="dxa"/>
            </w:tcMar>
            <w:vAlign w:val="bottom"/>
          </w:tcPr>
          <w:p w14:paraId="1538012F" w14:textId="536C9D0E" w:rsidR="00441577" w:rsidRPr="00441577" w:rsidRDefault="00FC416A" w:rsidP="00FC416A">
            <w:pPr>
              <w:jc w:val="center"/>
              <w:rPr>
                <w:rFonts w:ascii="Lucida Bright" w:hAnsi="Lucida Bright"/>
                <w:color w:val="auto"/>
              </w:rPr>
            </w:pPr>
            <w:r>
              <w:rPr>
                <w:rFonts w:ascii="Lucida Bright" w:hAnsi="Lucida Bright"/>
                <w:color w:val="auto"/>
              </w:rPr>
              <w:t>January 16, 2024</w:t>
            </w:r>
          </w:p>
        </w:tc>
      </w:tr>
      <w:tr w:rsidR="00441577" w:rsidRPr="00441577" w14:paraId="44CC395B" w14:textId="77777777" w:rsidTr="00441577">
        <w:trPr>
          <w:trHeight w:val="255"/>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1BABD6AB" w14:textId="66C908AA" w:rsidR="00441577" w:rsidRPr="00441577" w:rsidRDefault="00441577" w:rsidP="00B500F1">
            <w:pPr>
              <w:rPr>
                <w:rFonts w:ascii="Lucida Bright" w:hAnsi="Lucida Bright"/>
              </w:rPr>
            </w:pPr>
            <w:r w:rsidRPr="00441577">
              <w:rPr>
                <w:rFonts w:ascii="Lucida Bright" w:hAnsi="Lucida Bright"/>
              </w:rPr>
              <w:t>Midterm Exam</w:t>
            </w:r>
          </w:p>
        </w:tc>
        <w:tc>
          <w:tcPr>
            <w:tcW w:w="1780" w:type="pct"/>
            <w:tcBorders>
              <w:top w:val="nil"/>
              <w:left w:val="nil"/>
              <w:bottom w:val="single" w:sz="8" w:space="0" w:color="auto"/>
              <w:right w:val="single" w:sz="8" w:space="0" w:color="auto"/>
            </w:tcBorders>
            <w:noWrap/>
            <w:tcMar>
              <w:top w:w="15" w:type="dxa"/>
              <w:left w:w="15" w:type="dxa"/>
              <w:bottom w:w="0" w:type="dxa"/>
              <w:right w:w="15" w:type="dxa"/>
            </w:tcMar>
            <w:vAlign w:val="bottom"/>
          </w:tcPr>
          <w:p w14:paraId="2A57206F" w14:textId="08D215C7" w:rsidR="00441577" w:rsidRPr="00441577" w:rsidRDefault="00FC416A" w:rsidP="00FC416A">
            <w:pPr>
              <w:jc w:val="center"/>
              <w:rPr>
                <w:rFonts w:ascii="Lucida Bright" w:hAnsi="Lucida Bright"/>
                <w:color w:val="auto"/>
              </w:rPr>
            </w:pPr>
            <w:r>
              <w:rPr>
                <w:rFonts w:ascii="Lucida Bright" w:hAnsi="Lucida Bright"/>
                <w:color w:val="auto"/>
              </w:rPr>
              <w:t>January 21, 2024</w:t>
            </w:r>
          </w:p>
        </w:tc>
      </w:tr>
      <w:tr w:rsidR="00441577" w:rsidRPr="00441577" w14:paraId="5275FEF9" w14:textId="77777777" w:rsidTr="00441577">
        <w:trPr>
          <w:trHeight w:val="255"/>
        </w:trPr>
        <w:tc>
          <w:tcPr>
            <w:tcW w:w="3220" w:type="pct"/>
            <w:tcBorders>
              <w:top w:val="nil"/>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tcPr>
          <w:p w14:paraId="69C123CF" w14:textId="77777777" w:rsidR="00441577" w:rsidRPr="00441577" w:rsidRDefault="00441577" w:rsidP="002149EE">
            <w:pPr>
              <w:rPr>
                <w:rFonts w:ascii="Lucida Bright" w:hAnsi="Lucida Bright"/>
                <w:color w:val="auto"/>
                <w:highlight w:val="yellow"/>
              </w:rPr>
            </w:pPr>
          </w:p>
        </w:tc>
        <w:tc>
          <w:tcPr>
            <w:tcW w:w="1780" w:type="pct"/>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tcPr>
          <w:p w14:paraId="3187AE8A" w14:textId="77777777" w:rsidR="00441577" w:rsidRPr="00441577" w:rsidRDefault="00441577" w:rsidP="002149EE">
            <w:pPr>
              <w:rPr>
                <w:rFonts w:ascii="Lucida Bright" w:hAnsi="Lucida Bright"/>
                <w:color w:val="auto"/>
              </w:rPr>
            </w:pPr>
          </w:p>
        </w:tc>
      </w:tr>
      <w:tr w:rsidR="00441577" w:rsidRPr="00441577" w14:paraId="41627415" w14:textId="77777777" w:rsidTr="00441577">
        <w:trPr>
          <w:trHeight w:val="255"/>
        </w:trPr>
        <w:tc>
          <w:tcPr>
            <w:tcW w:w="3220" w:type="pct"/>
            <w:tcBorders>
              <w:top w:val="nil"/>
              <w:left w:val="single" w:sz="8" w:space="0" w:color="auto"/>
              <w:bottom w:val="single" w:sz="8" w:space="0" w:color="auto"/>
              <w:right w:val="single" w:sz="8" w:space="0" w:color="auto"/>
            </w:tcBorders>
            <w:shd w:val="clear" w:color="auto" w:fill="F2F2F2"/>
            <w:noWrap/>
            <w:tcMar>
              <w:top w:w="15" w:type="dxa"/>
              <w:left w:w="15" w:type="dxa"/>
              <w:bottom w:w="0" w:type="dxa"/>
              <w:right w:w="15" w:type="dxa"/>
            </w:tcMar>
            <w:vAlign w:val="bottom"/>
            <w:hideMark/>
          </w:tcPr>
          <w:p w14:paraId="4B16EC86" w14:textId="1B1CC783" w:rsidR="00441577" w:rsidRPr="00441577" w:rsidRDefault="00441577" w:rsidP="00441577">
            <w:pPr>
              <w:rPr>
                <w:rFonts w:ascii="Lucida Bright" w:hAnsi="Lucida Bright"/>
                <w:color w:val="auto"/>
              </w:rPr>
            </w:pPr>
            <w:r w:rsidRPr="00441577">
              <w:rPr>
                <w:rFonts w:ascii="Lucida Bright" w:hAnsi="Lucida Bright"/>
                <w:b/>
                <w:bCs/>
                <w:color w:val="auto"/>
              </w:rPr>
              <w:t xml:space="preserve">Week 3 </w:t>
            </w:r>
          </w:p>
        </w:tc>
        <w:tc>
          <w:tcPr>
            <w:tcW w:w="1780" w:type="pct"/>
            <w:tcBorders>
              <w:top w:val="nil"/>
              <w:left w:val="nil"/>
              <w:bottom w:val="single" w:sz="8" w:space="0" w:color="auto"/>
              <w:right w:val="single" w:sz="8" w:space="0" w:color="auto"/>
            </w:tcBorders>
            <w:shd w:val="clear" w:color="auto" w:fill="F2F2F2"/>
            <w:noWrap/>
            <w:tcMar>
              <w:top w:w="15" w:type="dxa"/>
              <w:left w:w="15" w:type="dxa"/>
              <w:bottom w:w="0" w:type="dxa"/>
              <w:right w:w="15" w:type="dxa"/>
            </w:tcMar>
          </w:tcPr>
          <w:p w14:paraId="497CAAAB" w14:textId="77777777" w:rsidR="00441577" w:rsidRPr="00441577" w:rsidRDefault="00441577" w:rsidP="002149EE">
            <w:pPr>
              <w:rPr>
                <w:rFonts w:ascii="Lucida Bright" w:hAnsi="Lucida Bright"/>
                <w:color w:val="auto"/>
              </w:rPr>
            </w:pPr>
          </w:p>
        </w:tc>
      </w:tr>
      <w:tr w:rsidR="00441577" w:rsidRPr="00441577" w14:paraId="2CD11F6A" w14:textId="77777777" w:rsidTr="00441577">
        <w:trPr>
          <w:trHeight w:val="255"/>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790C189A" w14:textId="75EEED5F" w:rsidR="00441577" w:rsidRPr="00441577" w:rsidRDefault="00441577" w:rsidP="00441577">
            <w:pPr>
              <w:rPr>
                <w:rFonts w:ascii="Lucida Bright" w:hAnsi="Lucida Bright"/>
                <w:color w:val="auto"/>
              </w:rPr>
            </w:pPr>
            <w:r w:rsidRPr="00441577">
              <w:rPr>
                <w:rFonts w:ascii="Lucida Bright" w:hAnsi="Lucida Bright"/>
              </w:rPr>
              <w:t>Discussion Forum Week 3</w:t>
            </w:r>
          </w:p>
        </w:tc>
        <w:tc>
          <w:tcPr>
            <w:tcW w:w="1780" w:type="pct"/>
            <w:tcBorders>
              <w:top w:val="nil"/>
              <w:left w:val="nil"/>
              <w:bottom w:val="single" w:sz="8" w:space="0" w:color="auto"/>
              <w:right w:val="single" w:sz="8" w:space="0" w:color="auto"/>
            </w:tcBorders>
            <w:noWrap/>
            <w:tcMar>
              <w:top w:w="15" w:type="dxa"/>
              <w:left w:w="15" w:type="dxa"/>
              <w:bottom w:w="0" w:type="dxa"/>
              <w:right w:w="15" w:type="dxa"/>
            </w:tcMar>
          </w:tcPr>
          <w:p w14:paraId="6018B704" w14:textId="199D2FD4" w:rsidR="00441577" w:rsidRPr="00441577" w:rsidRDefault="00441577" w:rsidP="00441577">
            <w:pPr>
              <w:jc w:val="center"/>
              <w:rPr>
                <w:rFonts w:ascii="Lucida Bright" w:hAnsi="Lucida Bright"/>
                <w:color w:val="auto"/>
              </w:rPr>
            </w:pPr>
            <w:r w:rsidRPr="00441577">
              <w:rPr>
                <w:rFonts w:ascii="Lucida Bright" w:hAnsi="Lucida Bright"/>
                <w:color w:val="auto"/>
              </w:rPr>
              <w:t>January 28,</w:t>
            </w:r>
            <w:r w:rsidR="00FC416A">
              <w:rPr>
                <w:rFonts w:ascii="Lucida Bright" w:hAnsi="Lucida Bright"/>
                <w:color w:val="auto"/>
              </w:rPr>
              <w:t xml:space="preserve"> </w:t>
            </w:r>
            <w:r w:rsidRPr="00441577">
              <w:rPr>
                <w:rFonts w:ascii="Lucida Bright" w:hAnsi="Lucida Bright"/>
                <w:color w:val="auto"/>
              </w:rPr>
              <w:t>2024</w:t>
            </w:r>
          </w:p>
        </w:tc>
      </w:tr>
      <w:tr w:rsidR="00441577" w:rsidRPr="00441577" w14:paraId="3F6C2F1F" w14:textId="77777777" w:rsidTr="00441577">
        <w:trPr>
          <w:trHeight w:val="255"/>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6DAEF90D" w14:textId="0A3AA19E" w:rsidR="00441577" w:rsidRPr="00441577" w:rsidRDefault="00441577" w:rsidP="00441577">
            <w:pPr>
              <w:rPr>
                <w:rFonts w:ascii="Lucida Bright" w:hAnsi="Lucida Bright"/>
                <w:color w:val="auto"/>
              </w:rPr>
            </w:pPr>
            <w:r w:rsidRPr="00441577">
              <w:rPr>
                <w:rFonts w:ascii="Lucida Bright" w:hAnsi="Lucida Bright"/>
              </w:rPr>
              <w:t>Phase III of the Project</w:t>
            </w:r>
            <w:r w:rsidR="00FC416A">
              <w:rPr>
                <w:rFonts w:ascii="Lucida Bright" w:hAnsi="Lucida Bright"/>
              </w:rPr>
              <w:t xml:space="preserve"> (WIP)</w:t>
            </w:r>
          </w:p>
        </w:tc>
        <w:tc>
          <w:tcPr>
            <w:tcW w:w="1780" w:type="pct"/>
            <w:tcBorders>
              <w:top w:val="nil"/>
              <w:left w:val="nil"/>
              <w:bottom w:val="single" w:sz="8" w:space="0" w:color="auto"/>
              <w:right w:val="single" w:sz="8" w:space="0" w:color="auto"/>
            </w:tcBorders>
            <w:noWrap/>
            <w:tcMar>
              <w:top w:w="15" w:type="dxa"/>
              <w:left w:w="15" w:type="dxa"/>
              <w:bottom w:w="0" w:type="dxa"/>
              <w:right w:w="15" w:type="dxa"/>
            </w:tcMar>
            <w:vAlign w:val="bottom"/>
          </w:tcPr>
          <w:p w14:paraId="6C9555DD" w14:textId="3E55EAF5" w:rsidR="00441577" w:rsidRPr="00441577" w:rsidRDefault="00441577" w:rsidP="00441577">
            <w:pPr>
              <w:rPr>
                <w:rFonts w:ascii="Lucida Bright" w:hAnsi="Lucida Bright"/>
                <w:color w:val="auto"/>
              </w:rPr>
            </w:pPr>
          </w:p>
        </w:tc>
      </w:tr>
      <w:tr w:rsidR="00441577" w:rsidRPr="00441577" w14:paraId="3DE03659" w14:textId="77777777" w:rsidTr="00441577">
        <w:trPr>
          <w:trHeight w:val="255"/>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34589E04" w14:textId="383B0DB1" w:rsidR="00441577" w:rsidRPr="00441577" w:rsidRDefault="00441577" w:rsidP="00441577">
            <w:pPr>
              <w:rPr>
                <w:rFonts w:ascii="Lucida Bright" w:hAnsi="Lucida Bright"/>
              </w:rPr>
            </w:pPr>
            <w:r w:rsidRPr="00441577">
              <w:rPr>
                <w:rFonts w:ascii="Lucida Bright" w:hAnsi="Lucida Bright"/>
              </w:rPr>
              <w:t>Review: Gate III of the Project</w:t>
            </w:r>
            <w:r w:rsidR="00FC416A">
              <w:rPr>
                <w:rFonts w:ascii="Lucida Bright" w:hAnsi="Lucida Bright"/>
              </w:rPr>
              <w:t xml:space="preserve"> on Zoom</w:t>
            </w:r>
          </w:p>
        </w:tc>
        <w:tc>
          <w:tcPr>
            <w:tcW w:w="1780" w:type="pct"/>
            <w:tcBorders>
              <w:top w:val="nil"/>
              <w:left w:val="nil"/>
              <w:bottom w:val="single" w:sz="8" w:space="0" w:color="auto"/>
              <w:right w:val="single" w:sz="8" w:space="0" w:color="auto"/>
            </w:tcBorders>
            <w:noWrap/>
            <w:tcMar>
              <w:top w:w="15" w:type="dxa"/>
              <w:left w:w="15" w:type="dxa"/>
              <w:bottom w:w="0" w:type="dxa"/>
              <w:right w:w="15" w:type="dxa"/>
            </w:tcMar>
            <w:vAlign w:val="bottom"/>
          </w:tcPr>
          <w:p w14:paraId="46B2CC8E" w14:textId="71350211" w:rsidR="00441577" w:rsidRPr="00441577" w:rsidRDefault="00FC416A" w:rsidP="00FC416A">
            <w:pPr>
              <w:jc w:val="center"/>
              <w:rPr>
                <w:rFonts w:ascii="Lucida Bright" w:hAnsi="Lucida Bright"/>
                <w:color w:val="auto"/>
              </w:rPr>
            </w:pPr>
            <w:r>
              <w:rPr>
                <w:rFonts w:ascii="Lucida Bright" w:hAnsi="Lucida Bright"/>
                <w:color w:val="auto"/>
              </w:rPr>
              <w:t>January 24, 2024</w:t>
            </w:r>
          </w:p>
        </w:tc>
      </w:tr>
      <w:tr w:rsidR="00441577" w:rsidRPr="00441577" w14:paraId="39AF808E" w14:textId="77777777" w:rsidTr="00441577">
        <w:trPr>
          <w:trHeight w:val="255"/>
        </w:trPr>
        <w:tc>
          <w:tcPr>
            <w:tcW w:w="3220" w:type="pct"/>
            <w:tcBorders>
              <w:top w:val="nil"/>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tcPr>
          <w:p w14:paraId="27C150A2" w14:textId="77777777" w:rsidR="00441577" w:rsidRPr="00441577" w:rsidRDefault="00441577" w:rsidP="00441577">
            <w:pPr>
              <w:rPr>
                <w:rFonts w:ascii="Lucida Bright" w:hAnsi="Lucida Bright"/>
                <w:color w:val="auto"/>
                <w:highlight w:val="yellow"/>
              </w:rPr>
            </w:pPr>
          </w:p>
        </w:tc>
        <w:tc>
          <w:tcPr>
            <w:tcW w:w="1780" w:type="pct"/>
            <w:tcBorders>
              <w:top w:val="nil"/>
              <w:left w:val="nil"/>
              <w:bottom w:val="single" w:sz="8" w:space="0" w:color="auto"/>
              <w:right w:val="single" w:sz="8" w:space="0" w:color="auto"/>
            </w:tcBorders>
            <w:shd w:val="clear" w:color="auto" w:fill="D9D9D9"/>
            <w:noWrap/>
            <w:tcMar>
              <w:top w:w="15" w:type="dxa"/>
              <w:left w:w="15" w:type="dxa"/>
              <w:bottom w:w="0" w:type="dxa"/>
              <w:right w:w="15" w:type="dxa"/>
            </w:tcMar>
            <w:vAlign w:val="bottom"/>
          </w:tcPr>
          <w:p w14:paraId="3E3F1AF6" w14:textId="77777777" w:rsidR="00441577" w:rsidRPr="00441577" w:rsidRDefault="00441577" w:rsidP="00441577">
            <w:pPr>
              <w:rPr>
                <w:rFonts w:ascii="Lucida Bright" w:hAnsi="Lucida Bright"/>
                <w:color w:val="auto"/>
              </w:rPr>
            </w:pPr>
          </w:p>
        </w:tc>
      </w:tr>
      <w:tr w:rsidR="00441577" w:rsidRPr="00441577" w14:paraId="1EE3E74D" w14:textId="77777777" w:rsidTr="00441577">
        <w:trPr>
          <w:trHeight w:val="255"/>
        </w:trPr>
        <w:tc>
          <w:tcPr>
            <w:tcW w:w="3220" w:type="pct"/>
            <w:tcBorders>
              <w:top w:val="nil"/>
              <w:left w:val="single" w:sz="8" w:space="0" w:color="auto"/>
              <w:bottom w:val="single" w:sz="4" w:space="0" w:color="auto"/>
              <w:right w:val="single" w:sz="8" w:space="0" w:color="auto"/>
            </w:tcBorders>
            <w:shd w:val="clear" w:color="auto" w:fill="F2F2F2"/>
            <w:noWrap/>
            <w:tcMar>
              <w:top w:w="15" w:type="dxa"/>
              <w:left w:w="15" w:type="dxa"/>
              <w:bottom w:w="0" w:type="dxa"/>
              <w:right w:w="15" w:type="dxa"/>
            </w:tcMar>
            <w:vAlign w:val="bottom"/>
            <w:hideMark/>
          </w:tcPr>
          <w:p w14:paraId="62EE4D31" w14:textId="30040E92" w:rsidR="00441577" w:rsidRPr="00441577" w:rsidRDefault="00441577" w:rsidP="00441577">
            <w:pPr>
              <w:rPr>
                <w:rFonts w:ascii="Lucida Bright" w:hAnsi="Lucida Bright"/>
                <w:b/>
                <w:bCs/>
                <w:color w:val="auto"/>
              </w:rPr>
            </w:pPr>
            <w:r w:rsidRPr="00441577">
              <w:rPr>
                <w:rFonts w:ascii="Lucida Bright" w:hAnsi="Lucida Bright"/>
                <w:b/>
                <w:bCs/>
                <w:color w:val="auto"/>
              </w:rPr>
              <w:t>Week 4</w:t>
            </w:r>
          </w:p>
        </w:tc>
        <w:tc>
          <w:tcPr>
            <w:tcW w:w="1780" w:type="pct"/>
            <w:tcBorders>
              <w:top w:val="nil"/>
              <w:left w:val="nil"/>
              <w:bottom w:val="single" w:sz="4" w:space="0" w:color="auto"/>
              <w:right w:val="single" w:sz="8" w:space="0" w:color="auto"/>
            </w:tcBorders>
            <w:shd w:val="clear" w:color="auto" w:fill="F2F2F2"/>
            <w:noWrap/>
            <w:tcMar>
              <w:top w:w="15" w:type="dxa"/>
              <w:left w:w="15" w:type="dxa"/>
              <w:bottom w:w="0" w:type="dxa"/>
              <w:right w:w="15" w:type="dxa"/>
            </w:tcMar>
          </w:tcPr>
          <w:p w14:paraId="6B1439FF" w14:textId="77777777" w:rsidR="00441577" w:rsidRPr="00441577" w:rsidRDefault="00441577" w:rsidP="00441577">
            <w:pPr>
              <w:rPr>
                <w:rFonts w:ascii="Lucida Bright" w:hAnsi="Lucida Bright"/>
                <w:color w:val="auto"/>
              </w:rPr>
            </w:pPr>
          </w:p>
        </w:tc>
      </w:tr>
      <w:tr w:rsidR="00441577" w:rsidRPr="00441577" w14:paraId="2F5425CE" w14:textId="77777777" w:rsidTr="00441577">
        <w:trPr>
          <w:trHeight w:val="61"/>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282D4A3F" w14:textId="72F18C58" w:rsidR="00441577" w:rsidRPr="00441577" w:rsidRDefault="00441577" w:rsidP="00441577">
            <w:pPr>
              <w:rPr>
                <w:rFonts w:ascii="Lucida Bright" w:hAnsi="Lucida Bright"/>
                <w:color w:val="auto"/>
              </w:rPr>
            </w:pPr>
            <w:r w:rsidRPr="00441577">
              <w:rPr>
                <w:rFonts w:ascii="Lucida Bright" w:hAnsi="Lucida Bright"/>
              </w:rPr>
              <w:t>Discussion Forum Week 4</w:t>
            </w:r>
          </w:p>
        </w:tc>
        <w:tc>
          <w:tcPr>
            <w:tcW w:w="1780" w:type="pct"/>
            <w:tcBorders>
              <w:top w:val="single" w:sz="4" w:space="0" w:color="auto"/>
              <w:left w:val="nil"/>
              <w:bottom w:val="single" w:sz="8" w:space="0" w:color="auto"/>
              <w:right w:val="single" w:sz="8" w:space="0" w:color="auto"/>
            </w:tcBorders>
            <w:noWrap/>
            <w:tcMar>
              <w:top w:w="15" w:type="dxa"/>
              <w:left w:w="15" w:type="dxa"/>
              <w:bottom w:w="0" w:type="dxa"/>
              <w:right w:w="15" w:type="dxa"/>
            </w:tcMar>
          </w:tcPr>
          <w:p w14:paraId="6C861220" w14:textId="3E408FFD" w:rsidR="00441577" w:rsidRPr="00441577" w:rsidRDefault="00441577" w:rsidP="00441577">
            <w:pPr>
              <w:jc w:val="center"/>
              <w:rPr>
                <w:rFonts w:ascii="Lucida Bright" w:hAnsi="Lucida Bright"/>
                <w:color w:val="auto"/>
              </w:rPr>
            </w:pPr>
            <w:r w:rsidRPr="00441577">
              <w:rPr>
                <w:rFonts w:ascii="Lucida Bright" w:hAnsi="Lucida Bright"/>
                <w:color w:val="auto"/>
              </w:rPr>
              <w:t>February 4,</w:t>
            </w:r>
            <w:r w:rsidR="00FC416A">
              <w:rPr>
                <w:rFonts w:ascii="Lucida Bright" w:hAnsi="Lucida Bright"/>
                <w:color w:val="auto"/>
              </w:rPr>
              <w:t xml:space="preserve"> </w:t>
            </w:r>
            <w:r w:rsidRPr="00441577">
              <w:rPr>
                <w:rFonts w:ascii="Lucida Bright" w:hAnsi="Lucida Bright"/>
                <w:color w:val="auto"/>
              </w:rPr>
              <w:t>2024</w:t>
            </w:r>
          </w:p>
        </w:tc>
      </w:tr>
      <w:tr w:rsidR="00441577" w:rsidRPr="00441577" w14:paraId="1A0D3727" w14:textId="77777777" w:rsidTr="00441577">
        <w:trPr>
          <w:trHeight w:val="61"/>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4A3B1332" w14:textId="6ACA10F7" w:rsidR="00441577" w:rsidRPr="00441577" w:rsidRDefault="00441577" w:rsidP="00441577">
            <w:pPr>
              <w:rPr>
                <w:rFonts w:ascii="Lucida Bright" w:hAnsi="Lucida Bright"/>
                <w:color w:val="auto"/>
              </w:rPr>
            </w:pPr>
            <w:r w:rsidRPr="00441577">
              <w:rPr>
                <w:rFonts w:ascii="Lucida Bright" w:hAnsi="Lucida Bright"/>
              </w:rPr>
              <w:t>Phase IV of the Project</w:t>
            </w:r>
            <w:r w:rsidR="00FC416A">
              <w:rPr>
                <w:rFonts w:ascii="Lucida Bright" w:hAnsi="Lucida Bright"/>
              </w:rPr>
              <w:t xml:space="preserve"> (WIP)</w:t>
            </w:r>
          </w:p>
        </w:tc>
        <w:tc>
          <w:tcPr>
            <w:tcW w:w="1780" w:type="pct"/>
            <w:tcBorders>
              <w:top w:val="single" w:sz="4" w:space="0" w:color="auto"/>
              <w:left w:val="nil"/>
              <w:bottom w:val="single" w:sz="8" w:space="0" w:color="auto"/>
              <w:right w:val="single" w:sz="8" w:space="0" w:color="auto"/>
            </w:tcBorders>
            <w:noWrap/>
            <w:tcMar>
              <w:top w:w="15" w:type="dxa"/>
              <w:left w:w="15" w:type="dxa"/>
              <w:bottom w:w="0" w:type="dxa"/>
              <w:right w:w="15" w:type="dxa"/>
            </w:tcMar>
          </w:tcPr>
          <w:p w14:paraId="575C4A51" w14:textId="16378B4E" w:rsidR="00441577" w:rsidRPr="00441577" w:rsidRDefault="00441577" w:rsidP="00441577">
            <w:pPr>
              <w:rPr>
                <w:rFonts w:ascii="Lucida Bright" w:hAnsi="Lucida Bright"/>
                <w:color w:val="auto"/>
              </w:rPr>
            </w:pPr>
          </w:p>
        </w:tc>
      </w:tr>
      <w:tr w:rsidR="00441577" w:rsidRPr="00441577" w14:paraId="47C856BE" w14:textId="77777777" w:rsidTr="00441577">
        <w:trPr>
          <w:trHeight w:val="61"/>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08098D3E" w14:textId="1F463B73" w:rsidR="00441577" w:rsidRPr="00441577" w:rsidRDefault="00FC416A" w:rsidP="00441577">
            <w:pPr>
              <w:rPr>
                <w:rFonts w:ascii="Lucida Bright" w:hAnsi="Lucida Bright"/>
              </w:rPr>
            </w:pPr>
            <w:r>
              <w:rPr>
                <w:rFonts w:ascii="Lucida Bright" w:hAnsi="Lucida Bright"/>
              </w:rPr>
              <w:t>Final Project Report</w:t>
            </w:r>
          </w:p>
        </w:tc>
        <w:tc>
          <w:tcPr>
            <w:tcW w:w="1780" w:type="pct"/>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14:paraId="717C2E3B" w14:textId="184B0E53" w:rsidR="00441577" w:rsidRPr="00441577" w:rsidRDefault="00FC416A" w:rsidP="00FC416A">
            <w:pPr>
              <w:jc w:val="center"/>
              <w:rPr>
                <w:rFonts w:ascii="Lucida Bright" w:hAnsi="Lucida Bright"/>
                <w:color w:val="auto"/>
              </w:rPr>
            </w:pPr>
            <w:r>
              <w:rPr>
                <w:rFonts w:ascii="Lucida Bright" w:hAnsi="Lucida Bright"/>
                <w:color w:val="auto"/>
              </w:rPr>
              <w:t>February 4, 2024</w:t>
            </w:r>
          </w:p>
        </w:tc>
      </w:tr>
      <w:tr w:rsidR="00441577" w:rsidRPr="00441577" w14:paraId="06CC4C6B" w14:textId="77777777" w:rsidTr="00441577">
        <w:trPr>
          <w:trHeight w:val="61"/>
        </w:trPr>
        <w:tc>
          <w:tcPr>
            <w:tcW w:w="3220" w:type="pct"/>
            <w:tcBorders>
              <w:top w:val="nil"/>
              <w:left w:val="single" w:sz="8" w:space="0" w:color="auto"/>
              <w:bottom w:val="single" w:sz="8" w:space="0" w:color="auto"/>
              <w:right w:val="single" w:sz="8" w:space="0" w:color="auto"/>
            </w:tcBorders>
            <w:noWrap/>
            <w:tcMar>
              <w:top w:w="15" w:type="dxa"/>
              <w:left w:w="15" w:type="dxa"/>
              <w:bottom w:w="0" w:type="dxa"/>
              <w:right w:w="15" w:type="dxa"/>
            </w:tcMar>
          </w:tcPr>
          <w:p w14:paraId="6BB486BF" w14:textId="4223B423" w:rsidR="00441577" w:rsidRPr="00441577" w:rsidRDefault="00441577" w:rsidP="00441577">
            <w:pPr>
              <w:rPr>
                <w:rFonts w:ascii="Lucida Bright" w:hAnsi="Lucida Bright"/>
                <w:color w:val="auto"/>
              </w:rPr>
            </w:pPr>
            <w:r w:rsidRPr="00441577">
              <w:rPr>
                <w:rFonts w:ascii="Lucida Bright" w:hAnsi="Lucida Bright"/>
              </w:rPr>
              <w:t>Final Exam</w:t>
            </w:r>
          </w:p>
        </w:tc>
        <w:tc>
          <w:tcPr>
            <w:tcW w:w="1780" w:type="pct"/>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14:paraId="07A2316B" w14:textId="73C45C98" w:rsidR="00441577" w:rsidRPr="00441577" w:rsidRDefault="00FC416A" w:rsidP="00FC416A">
            <w:pPr>
              <w:jc w:val="center"/>
              <w:rPr>
                <w:rFonts w:ascii="Lucida Bright" w:hAnsi="Lucida Bright"/>
                <w:color w:val="auto"/>
              </w:rPr>
            </w:pPr>
            <w:r>
              <w:rPr>
                <w:rFonts w:ascii="Lucida Bright" w:hAnsi="Lucida Bright"/>
                <w:color w:val="auto"/>
              </w:rPr>
              <w:t>February 4, 2024</w:t>
            </w:r>
          </w:p>
        </w:tc>
      </w:tr>
      <w:tr w:rsidR="00441577" w:rsidRPr="00441577" w14:paraId="75AEF53A" w14:textId="77777777" w:rsidTr="00441577">
        <w:trPr>
          <w:trHeight w:val="65"/>
        </w:trPr>
        <w:tc>
          <w:tcPr>
            <w:tcW w:w="3220" w:type="pct"/>
            <w:tcBorders>
              <w:top w:val="nil"/>
              <w:left w:val="single" w:sz="4" w:space="0" w:color="auto"/>
              <w:bottom w:val="single" w:sz="4" w:space="0" w:color="auto"/>
              <w:right w:val="single" w:sz="8" w:space="0" w:color="auto"/>
            </w:tcBorders>
            <w:shd w:val="clear" w:color="auto" w:fill="D9D9D9"/>
            <w:noWrap/>
            <w:tcMar>
              <w:top w:w="15" w:type="dxa"/>
              <w:left w:w="15" w:type="dxa"/>
              <w:bottom w:w="0" w:type="dxa"/>
              <w:right w:w="15" w:type="dxa"/>
            </w:tcMar>
          </w:tcPr>
          <w:p w14:paraId="669C5559" w14:textId="77777777" w:rsidR="00441577" w:rsidRPr="00441577" w:rsidRDefault="00441577" w:rsidP="00441577">
            <w:pPr>
              <w:rPr>
                <w:rFonts w:ascii="Lucida Bright" w:hAnsi="Lucida Bright"/>
                <w:color w:val="auto"/>
                <w:highlight w:val="yellow"/>
              </w:rPr>
            </w:pPr>
          </w:p>
        </w:tc>
        <w:tc>
          <w:tcPr>
            <w:tcW w:w="1780" w:type="pct"/>
            <w:tcBorders>
              <w:top w:val="nil"/>
              <w:left w:val="nil"/>
              <w:bottom w:val="single" w:sz="4" w:space="0" w:color="auto"/>
              <w:right w:val="single" w:sz="8" w:space="0" w:color="auto"/>
            </w:tcBorders>
            <w:shd w:val="clear" w:color="auto" w:fill="D9D9D9"/>
            <w:noWrap/>
            <w:tcMar>
              <w:top w:w="15" w:type="dxa"/>
              <w:left w:w="15" w:type="dxa"/>
              <w:bottom w:w="0" w:type="dxa"/>
              <w:right w:w="15" w:type="dxa"/>
            </w:tcMar>
            <w:vAlign w:val="bottom"/>
          </w:tcPr>
          <w:p w14:paraId="1683252E" w14:textId="77777777" w:rsidR="00441577" w:rsidRPr="00441577" w:rsidRDefault="00441577" w:rsidP="00441577">
            <w:pPr>
              <w:rPr>
                <w:rFonts w:ascii="Lucida Bright" w:hAnsi="Lucida Bright"/>
                <w:color w:val="auto"/>
              </w:rPr>
            </w:pPr>
          </w:p>
        </w:tc>
      </w:tr>
    </w:tbl>
    <w:p w14:paraId="42FA119F" w14:textId="77777777" w:rsidR="00BB121B" w:rsidRPr="00441577" w:rsidRDefault="00BB121B" w:rsidP="009A4016">
      <w:pPr>
        <w:rPr>
          <w:rStyle w:val="Strong"/>
          <w:rFonts w:ascii="Lucida Bright" w:hAnsi="Lucida Bright"/>
          <w:color w:val="auto"/>
        </w:rPr>
      </w:pPr>
    </w:p>
    <w:p w14:paraId="6C38ACC8" w14:textId="7AA2D7DA" w:rsidR="009A4016" w:rsidRPr="00441577" w:rsidRDefault="009A4016" w:rsidP="009A4016">
      <w:pPr>
        <w:rPr>
          <w:rFonts w:ascii="Lucida Bright" w:hAnsi="Lucida Bright"/>
          <w:color w:val="auto"/>
        </w:rPr>
      </w:pPr>
      <w:r w:rsidRPr="00441577">
        <w:rPr>
          <w:rStyle w:val="Strong"/>
          <w:rFonts w:ascii="Lucida Bright" w:hAnsi="Lucida Bright"/>
          <w:color w:val="auto"/>
        </w:rPr>
        <w:lastRenderedPageBreak/>
        <w:t>Course Grading:</w:t>
      </w:r>
    </w:p>
    <w:p w14:paraId="5549596F" w14:textId="0B02A3D3" w:rsidR="009A4016" w:rsidRPr="00441577" w:rsidRDefault="009A4016" w:rsidP="009A4016">
      <w:pPr>
        <w:pStyle w:val="NormalWeb"/>
        <w:spacing w:before="0" w:beforeAutospacing="0" w:after="0" w:afterAutospacing="0"/>
        <w:jc w:val="both"/>
        <w:rPr>
          <w:rFonts w:ascii="Lucida Bright" w:hAnsi="Lucida Bright"/>
          <w:i/>
          <w:color w:val="auto"/>
        </w:rPr>
      </w:pPr>
      <w:r w:rsidRPr="00441577">
        <w:rPr>
          <w:rFonts w:ascii="Lucida Bright" w:hAnsi="Lucida Bright"/>
          <w:color w:val="auto"/>
        </w:rPr>
        <w:t>Course grading will be</w:t>
      </w:r>
      <w:r w:rsidR="00BF7BD2">
        <w:rPr>
          <w:rFonts w:ascii="Lucida Bright" w:hAnsi="Lucida Bright"/>
          <w:color w:val="auto"/>
        </w:rPr>
        <w:t xml:space="preserve"> based on these components:</w:t>
      </w:r>
    </w:p>
    <w:p w14:paraId="79F8DD00" w14:textId="39105A3E" w:rsidR="009A4016" w:rsidRPr="00441577" w:rsidRDefault="009F429A" w:rsidP="009F429A">
      <w:pPr>
        <w:pStyle w:val="NormalWeb"/>
        <w:spacing w:before="0" w:beforeAutospacing="0" w:after="0" w:afterAutospacing="0"/>
        <w:rPr>
          <w:rFonts w:ascii="Lucida Bright" w:hAnsi="Lucida Bright"/>
          <w:i/>
          <w:color w:val="auto"/>
        </w:rPr>
      </w:pPr>
      <w:r w:rsidRPr="00441577">
        <w:rPr>
          <w:rFonts w:ascii="Lucida Bright" w:hAnsi="Lucida Bright"/>
          <w:i/>
          <w:color w:val="auto"/>
        </w:rPr>
        <w:br/>
      </w:r>
    </w:p>
    <w:tbl>
      <w:tblPr>
        <w:tblW w:w="6175" w:type="dxa"/>
        <w:tblCellSpacing w:w="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90"/>
        <w:gridCol w:w="1585"/>
      </w:tblGrid>
      <w:tr w:rsidR="009A4016" w:rsidRPr="00441577" w14:paraId="0229A176" w14:textId="77777777" w:rsidTr="00441577">
        <w:trPr>
          <w:tblCellSpacing w:w="0" w:type="dxa"/>
        </w:trPr>
        <w:tc>
          <w:tcPr>
            <w:tcW w:w="3717" w:type="pct"/>
          </w:tcPr>
          <w:p w14:paraId="5B43357F" w14:textId="07BE7FAE" w:rsidR="009A4016" w:rsidRPr="00441577" w:rsidRDefault="00441577" w:rsidP="00441577">
            <w:pPr>
              <w:jc w:val="center"/>
              <w:rPr>
                <w:rFonts w:ascii="Lucida Bright" w:hAnsi="Lucida Bright"/>
                <w:color w:val="auto"/>
              </w:rPr>
            </w:pPr>
            <w:r w:rsidRPr="00441577">
              <w:rPr>
                <w:rFonts w:ascii="Lucida Bright" w:hAnsi="Lucida Bright"/>
                <w:color w:val="auto"/>
              </w:rPr>
              <w:t>Grading Component</w:t>
            </w:r>
          </w:p>
        </w:tc>
        <w:tc>
          <w:tcPr>
            <w:tcW w:w="1283" w:type="pct"/>
          </w:tcPr>
          <w:p w14:paraId="3C682393" w14:textId="747EBD0D" w:rsidR="009A4016" w:rsidRPr="00441577" w:rsidRDefault="00441577" w:rsidP="002149EE">
            <w:pPr>
              <w:rPr>
                <w:rFonts w:ascii="Lucida Bright" w:hAnsi="Lucida Bright"/>
                <w:color w:val="auto"/>
              </w:rPr>
            </w:pPr>
            <w:r w:rsidRPr="00441577">
              <w:rPr>
                <w:rFonts w:ascii="Lucida Bright" w:hAnsi="Lucida Bright"/>
                <w:color w:val="auto"/>
              </w:rPr>
              <w:t>Total Points</w:t>
            </w:r>
          </w:p>
        </w:tc>
      </w:tr>
      <w:tr w:rsidR="009A4016" w:rsidRPr="00441577" w14:paraId="58B244C1" w14:textId="77777777" w:rsidTr="00441577">
        <w:trPr>
          <w:tblCellSpacing w:w="0" w:type="dxa"/>
        </w:trPr>
        <w:tc>
          <w:tcPr>
            <w:tcW w:w="3717" w:type="pct"/>
          </w:tcPr>
          <w:p w14:paraId="1223E44B" w14:textId="785F2E92" w:rsidR="009A4016" w:rsidRPr="00441577" w:rsidRDefault="009A4016" w:rsidP="002149EE">
            <w:pPr>
              <w:rPr>
                <w:rFonts w:ascii="Lucida Bright" w:hAnsi="Lucida Bright"/>
                <w:color w:val="auto"/>
              </w:rPr>
            </w:pPr>
          </w:p>
        </w:tc>
        <w:tc>
          <w:tcPr>
            <w:tcW w:w="1283" w:type="pct"/>
          </w:tcPr>
          <w:p w14:paraId="05F9BC1C" w14:textId="3D27958E" w:rsidR="009A4016" w:rsidRPr="00441577" w:rsidRDefault="009A4016" w:rsidP="002149EE">
            <w:pPr>
              <w:rPr>
                <w:rFonts w:ascii="Lucida Bright" w:hAnsi="Lucida Bright"/>
                <w:color w:val="auto"/>
              </w:rPr>
            </w:pPr>
          </w:p>
        </w:tc>
      </w:tr>
      <w:tr w:rsidR="009A4016" w:rsidRPr="00441577" w14:paraId="4547C78C" w14:textId="77777777" w:rsidTr="00441577">
        <w:trPr>
          <w:tblCellSpacing w:w="0" w:type="dxa"/>
        </w:trPr>
        <w:tc>
          <w:tcPr>
            <w:tcW w:w="3717" w:type="pct"/>
          </w:tcPr>
          <w:p w14:paraId="4A047E00" w14:textId="2D8ED47E" w:rsidR="009A4016" w:rsidRPr="00441577" w:rsidRDefault="009A4016" w:rsidP="002149EE">
            <w:pPr>
              <w:rPr>
                <w:rFonts w:ascii="Lucida Bright" w:hAnsi="Lucida Bright"/>
                <w:color w:val="auto"/>
              </w:rPr>
            </w:pPr>
            <w:r w:rsidRPr="00441577">
              <w:rPr>
                <w:rFonts w:ascii="Lucida Bright" w:hAnsi="Lucida Bright"/>
                <w:color w:val="auto"/>
              </w:rPr>
              <w:t xml:space="preserve">Discussion Board </w:t>
            </w:r>
            <w:r w:rsidR="00D925F1" w:rsidRPr="00441577">
              <w:rPr>
                <w:rFonts w:ascii="Lucida Bright" w:hAnsi="Lucida Bright"/>
                <w:color w:val="auto"/>
              </w:rPr>
              <w:t>(</w:t>
            </w:r>
            <w:r w:rsidR="00BF7BD2">
              <w:rPr>
                <w:rFonts w:ascii="Lucida Bright" w:hAnsi="Lucida Bright"/>
                <w:color w:val="auto"/>
              </w:rPr>
              <w:t>4x25)</w:t>
            </w:r>
            <w:r w:rsidR="00441577" w:rsidRPr="00441577">
              <w:rPr>
                <w:rFonts w:ascii="Lucida Bright" w:hAnsi="Lucida Bright"/>
                <w:color w:val="auto"/>
              </w:rPr>
              <w:t xml:space="preserve"> points</w:t>
            </w:r>
            <w:r w:rsidR="00A6219E" w:rsidRPr="00441577">
              <w:rPr>
                <w:rFonts w:ascii="Lucida Bright" w:hAnsi="Lucida Bright"/>
                <w:color w:val="auto"/>
              </w:rPr>
              <w:t xml:space="preserve"> each week</w:t>
            </w:r>
            <w:r w:rsidR="00D925F1" w:rsidRPr="00441577">
              <w:rPr>
                <w:rFonts w:ascii="Lucida Bright" w:hAnsi="Lucida Bright"/>
                <w:color w:val="auto"/>
              </w:rPr>
              <w:t>)</w:t>
            </w:r>
          </w:p>
        </w:tc>
        <w:tc>
          <w:tcPr>
            <w:tcW w:w="1283" w:type="pct"/>
          </w:tcPr>
          <w:p w14:paraId="29629055" w14:textId="0B4467AE" w:rsidR="009A4016" w:rsidRPr="00441577" w:rsidRDefault="00BF7BD2" w:rsidP="00441577">
            <w:pPr>
              <w:jc w:val="center"/>
              <w:rPr>
                <w:rFonts w:ascii="Lucida Bright" w:hAnsi="Lucida Bright"/>
                <w:color w:val="auto"/>
              </w:rPr>
            </w:pPr>
            <w:r>
              <w:rPr>
                <w:rFonts w:ascii="Lucida Bright" w:hAnsi="Lucida Bright"/>
                <w:color w:val="auto"/>
              </w:rPr>
              <w:t>1</w:t>
            </w:r>
            <w:r w:rsidR="00441577" w:rsidRPr="00441577">
              <w:rPr>
                <w:rFonts w:ascii="Lucida Bright" w:hAnsi="Lucida Bright"/>
                <w:color w:val="auto"/>
              </w:rPr>
              <w:t>00</w:t>
            </w:r>
          </w:p>
        </w:tc>
      </w:tr>
      <w:tr w:rsidR="009A4016" w:rsidRPr="00441577" w14:paraId="4A7A28EB" w14:textId="77777777" w:rsidTr="00441577">
        <w:trPr>
          <w:tblCellSpacing w:w="0" w:type="dxa"/>
        </w:trPr>
        <w:tc>
          <w:tcPr>
            <w:tcW w:w="3717" w:type="pct"/>
          </w:tcPr>
          <w:p w14:paraId="6DBF2850" w14:textId="737C3C10" w:rsidR="009A4016" w:rsidRPr="00441577" w:rsidRDefault="009A4016" w:rsidP="002149EE">
            <w:pPr>
              <w:rPr>
                <w:rFonts w:ascii="Lucida Bright" w:hAnsi="Lucida Bright"/>
                <w:color w:val="auto"/>
              </w:rPr>
            </w:pPr>
            <w:r w:rsidRPr="00441577">
              <w:rPr>
                <w:rFonts w:ascii="Lucida Bright" w:hAnsi="Lucida Bright"/>
                <w:color w:val="auto"/>
              </w:rPr>
              <w:t>Midterm Exam</w:t>
            </w:r>
          </w:p>
        </w:tc>
        <w:tc>
          <w:tcPr>
            <w:tcW w:w="1283" w:type="pct"/>
          </w:tcPr>
          <w:p w14:paraId="597A78D3" w14:textId="6E521CB9" w:rsidR="009A4016" w:rsidRPr="00441577" w:rsidRDefault="00441577" w:rsidP="00441577">
            <w:pPr>
              <w:jc w:val="center"/>
              <w:rPr>
                <w:rFonts w:ascii="Lucida Bright" w:hAnsi="Lucida Bright"/>
                <w:color w:val="auto"/>
              </w:rPr>
            </w:pPr>
            <w:r w:rsidRPr="00441577">
              <w:rPr>
                <w:rFonts w:ascii="Lucida Bright" w:hAnsi="Lucida Bright"/>
                <w:color w:val="auto"/>
              </w:rPr>
              <w:t>2</w:t>
            </w:r>
            <w:r w:rsidR="00BF7BD2">
              <w:rPr>
                <w:rFonts w:ascii="Lucida Bright" w:hAnsi="Lucida Bright"/>
                <w:color w:val="auto"/>
              </w:rPr>
              <w:t>0</w:t>
            </w:r>
            <w:r w:rsidRPr="00441577">
              <w:rPr>
                <w:rFonts w:ascii="Lucida Bright" w:hAnsi="Lucida Bright"/>
                <w:color w:val="auto"/>
              </w:rPr>
              <w:t>0</w:t>
            </w:r>
          </w:p>
        </w:tc>
      </w:tr>
      <w:tr w:rsidR="009A4016" w:rsidRPr="00441577" w14:paraId="5A7A2029" w14:textId="77777777" w:rsidTr="00441577">
        <w:trPr>
          <w:tblCellSpacing w:w="0" w:type="dxa"/>
        </w:trPr>
        <w:tc>
          <w:tcPr>
            <w:tcW w:w="3717" w:type="pct"/>
          </w:tcPr>
          <w:p w14:paraId="4B809949" w14:textId="77777777" w:rsidR="009A4016" w:rsidRPr="00441577" w:rsidRDefault="009A4016" w:rsidP="002149EE">
            <w:pPr>
              <w:rPr>
                <w:rFonts w:ascii="Lucida Bright" w:hAnsi="Lucida Bright"/>
                <w:color w:val="auto"/>
              </w:rPr>
            </w:pPr>
            <w:r w:rsidRPr="00441577">
              <w:rPr>
                <w:rFonts w:ascii="Lucida Bright" w:hAnsi="Lucida Bright"/>
                <w:color w:val="auto"/>
              </w:rPr>
              <w:t>Final Exam</w:t>
            </w:r>
          </w:p>
        </w:tc>
        <w:tc>
          <w:tcPr>
            <w:tcW w:w="1283" w:type="pct"/>
          </w:tcPr>
          <w:p w14:paraId="1F855E29" w14:textId="6D181851" w:rsidR="009A4016" w:rsidRPr="00441577" w:rsidRDefault="00441577" w:rsidP="00441577">
            <w:pPr>
              <w:jc w:val="center"/>
              <w:rPr>
                <w:rFonts w:ascii="Lucida Bright" w:hAnsi="Lucida Bright"/>
                <w:color w:val="auto"/>
              </w:rPr>
            </w:pPr>
            <w:r w:rsidRPr="00441577">
              <w:rPr>
                <w:rFonts w:ascii="Lucida Bright" w:hAnsi="Lucida Bright"/>
                <w:color w:val="auto"/>
              </w:rPr>
              <w:t>2</w:t>
            </w:r>
            <w:r w:rsidR="00BF7BD2">
              <w:rPr>
                <w:rFonts w:ascii="Lucida Bright" w:hAnsi="Lucida Bright"/>
                <w:color w:val="auto"/>
              </w:rPr>
              <w:t>0</w:t>
            </w:r>
            <w:r w:rsidRPr="00441577">
              <w:rPr>
                <w:rFonts w:ascii="Lucida Bright" w:hAnsi="Lucida Bright"/>
                <w:color w:val="auto"/>
              </w:rPr>
              <w:t>0</w:t>
            </w:r>
          </w:p>
        </w:tc>
      </w:tr>
      <w:tr w:rsidR="009A4016" w:rsidRPr="00441577" w14:paraId="5507B6E7" w14:textId="77777777" w:rsidTr="00441577">
        <w:trPr>
          <w:tblCellSpacing w:w="0" w:type="dxa"/>
        </w:trPr>
        <w:tc>
          <w:tcPr>
            <w:tcW w:w="3717" w:type="pct"/>
          </w:tcPr>
          <w:p w14:paraId="1A30B9DC" w14:textId="0CDC469A" w:rsidR="009A4016" w:rsidRPr="00441577" w:rsidRDefault="00BF7BD2" w:rsidP="002149EE">
            <w:pPr>
              <w:rPr>
                <w:rFonts w:ascii="Lucida Bright" w:hAnsi="Lucida Bright"/>
                <w:color w:val="auto"/>
              </w:rPr>
            </w:pPr>
            <w:r>
              <w:rPr>
                <w:rFonts w:ascii="Lucida Bright" w:hAnsi="Lucida Bright"/>
                <w:color w:val="auto"/>
              </w:rPr>
              <w:t>Weekly Gate Reviews (4x 50)</w:t>
            </w:r>
          </w:p>
        </w:tc>
        <w:tc>
          <w:tcPr>
            <w:tcW w:w="1283" w:type="pct"/>
          </w:tcPr>
          <w:p w14:paraId="5A56F527" w14:textId="393BC26D" w:rsidR="009A4016" w:rsidRPr="00441577" w:rsidRDefault="00BF7BD2" w:rsidP="00441577">
            <w:pPr>
              <w:jc w:val="center"/>
              <w:rPr>
                <w:rFonts w:ascii="Lucida Bright" w:hAnsi="Lucida Bright"/>
                <w:color w:val="auto"/>
              </w:rPr>
            </w:pPr>
            <w:r>
              <w:rPr>
                <w:rFonts w:ascii="Lucida Bright" w:hAnsi="Lucida Bright"/>
                <w:color w:val="auto"/>
              </w:rPr>
              <w:t>2</w:t>
            </w:r>
            <w:r w:rsidR="00441577" w:rsidRPr="00441577">
              <w:rPr>
                <w:rFonts w:ascii="Lucida Bright" w:hAnsi="Lucida Bright"/>
                <w:color w:val="auto"/>
              </w:rPr>
              <w:t>00</w:t>
            </w:r>
          </w:p>
        </w:tc>
      </w:tr>
      <w:tr w:rsidR="00BF7BD2" w:rsidRPr="00441577" w14:paraId="0C58808F" w14:textId="77777777" w:rsidTr="00441577">
        <w:trPr>
          <w:tblCellSpacing w:w="0" w:type="dxa"/>
        </w:trPr>
        <w:tc>
          <w:tcPr>
            <w:tcW w:w="3717" w:type="pct"/>
          </w:tcPr>
          <w:p w14:paraId="1E49F60D" w14:textId="05B0428C" w:rsidR="00BF7BD2" w:rsidRPr="00441577" w:rsidRDefault="00BF7BD2" w:rsidP="002149EE">
            <w:pPr>
              <w:rPr>
                <w:rFonts w:ascii="Lucida Bright" w:hAnsi="Lucida Bright"/>
                <w:color w:val="auto"/>
              </w:rPr>
            </w:pPr>
            <w:r>
              <w:rPr>
                <w:rFonts w:ascii="Lucida Bright" w:hAnsi="Lucida Bright"/>
                <w:color w:val="auto"/>
              </w:rPr>
              <w:t>Team Project Report</w:t>
            </w:r>
          </w:p>
        </w:tc>
        <w:tc>
          <w:tcPr>
            <w:tcW w:w="1283" w:type="pct"/>
          </w:tcPr>
          <w:p w14:paraId="16711C54" w14:textId="11370B68" w:rsidR="00BF7BD2" w:rsidRPr="00441577" w:rsidRDefault="00BF7BD2" w:rsidP="00441577">
            <w:pPr>
              <w:jc w:val="center"/>
              <w:rPr>
                <w:rFonts w:ascii="Lucida Bright" w:hAnsi="Lucida Bright"/>
                <w:color w:val="auto"/>
              </w:rPr>
            </w:pPr>
            <w:r>
              <w:rPr>
                <w:rFonts w:ascii="Lucida Bright" w:hAnsi="Lucida Bright"/>
                <w:color w:val="auto"/>
              </w:rPr>
              <w:t>300</w:t>
            </w:r>
          </w:p>
        </w:tc>
      </w:tr>
      <w:tr w:rsidR="009A4016" w:rsidRPr="00441577" w14:paraId="5153952F" w14:textId="77777777" w:rsidTr="00441577">
        <w:trPr>
          <w:tblCellSpacing w:w="0" w:type="dxa"/>
        </w:trPr>
        <w:tc>
          <w:tcPr>
            <w:tcW w:w="3717" w:type="pct"/>
          </w:tcPr>
          <w:p w14:paraId="24009EAD" w14:textId="77777777" w:rsidR="009A4016" w:rsidRPr="00441577" w:rsidRDefault="009A4016" w:rsidP="002149EE">
            <w:pPr>
              <w:rPr>
                <w:rFonts w:ascii="Lucida Bright" w:hAnsi="Lucida Bright"/>
                <w:b/>
                <w:bCs/>
                <w:color w:val="auto"/>
              </w:rPr>
            </w:pPr>
            <w:r w:rsidRPr="00441577">
              <w:rPr>
                <w:rFonts w:ascii="Lucida Bright" w:hAnsi="Lucida Bright"/>
                <w:b/>
                <w:bCs/>
                <w:color w:val="auto"/>
              </w:rPr>
              <w:t>Total</w:t>
            </w:r>
          </w:p>
        </w:tc>
        <w:tc>
          <w:tcPr>
            <w:tcW w:w="1283" w:type="pct"/>
          </w:tcPr>
          <w:p w14:paraId="46D415C2" w14:textId="62507BD5" w:rsidR="009A4016" w:rsidRPr="00441577" w:rsidRDefault="00D925F1" w:rsidP="00441577">
            <w:pPr>
              <w:jc w:val="center"/>
              <w:rPr>
                <w:rFonts w:ascii="Lucida Bright" w:hAnsi="Lucida Bright"/>
                <w:b/>
                <w:bCs/>
                <w:color w:val="auto"/>
              </w:rPr>
            </w:pPr>
            <w:r w:rsidRPr="00441577">
              <w:rPr>
                <w:rFonts w:ascii="Lucida Bright" w:hAnsi="Lucida Bright"/>
                <w:b/>
                <w:bCs/>
                <w:color w:val="auto"/>
              </w:rPr>
              <w:t>100</w:t>
            </w:r>
            <w:r w:rsidR="00441577" w:rsidRPr="00441577">
              <w:rPr>
                <w:rFonts w:ascii="Lucida Bright" w:hAnsi="Lucida Bright"/>
                <w:b/>
                <w:bCs/>
                <w:color w:val="auto"/>
              </w:rPr>
              <w:t>0</w:t>
            </w:r>
          </w:p>
        </w:tc>
      </w:tr>
    </w:tbl>
    <w:p w14:paraId="250E321F" w14:textId="286F8695" w:rsidR="00A567BC" w:rsidRPr="00441577" w:rsidRDefault="00A567BC">
      <w:pPr>
        <w:rPr>
          <w:rFonts w:ascii="Lucida Bright" w:hAnsi="Lucida Bright"/>
        </w:rPr>
      </w:pPr>
    </w:p>
    <w:p w14:paraId="3C38D499" w14:textId="77777777" w:rsidR="00684245" w:rsidRPr="00441577" w:rsidRDefault="00684245">
      <w:pPr>
        <w:rPr>
          <w:rFonts w:ascii="Lucida Bright" w:hAnsi="Lucida Bright"/>
        </w:rPr>
      </w:pPr>
    </w:p>
    <w:p w14:paraId="3511A7E1" w14:textId="6E0A5819" w:rsidR="000D5BC2" w:rsidRPr="00BF7BD2" w:rsidRDefault="00441577" w:rsidP="00BF7BD2">
      <w:pPr>
        <w:rPr>
          <w:rFonts w:ascii="Lucida Bright" w:hAnsi="Lucida Bright"/>
        </w:rPr>
      </w:pPr>
      <w:r w:rsidRPr="00441577">
        <w:rPr>
          <w:rStyle w:val="Strong"/>
          <w:rFonts w:ascii="Lucida Bright" w:hAnsi="Lucida Bright"/>
        </w:rPr>
        <w:t xml:space="preserve">Reference </w:t>
      </w:r>
      <w:r w:rsidR="00EA0FFA" w:rsidRPr="00441577">
        <w:rPr>
          <w:rStyle w:val="Strong"/>
          <w:rFonts w:ascii="Lucida Bright" w:hAnsi="Lucida Bright"/>
        </w:rPr>
        <w:t>Textbook</w:t>
      </w:r>
      <w:r w:rsidR="00AE13D1" w:rsidRPr="00441577">
        <w:rPr>
          <w:rStyle w:val="Strong"/>
          <w:rFonts w:ascii="Lucida Bright" w:hAnsi="Lucida Bright"/>
        </w:rPr>
        <w:t xml:space="preserve"> </w:t>
      </w:r>
      <w:r w:rsidR="00BF7BD2">
        <w:rPr>
          <w:rStyle w:val="Strong"/>
          <w:rFonts w:ascii="Lucida Bright" w:hAnsi="Lucida Bright"/>
        </w:rPr>
        <w:t xml:space="preserve">: </w:t>
      </w:r>
      <w:r w:rsidR="00BF7BD2" w:rsidRPr="00BF7BD2">
        <w:rPr>
          <w:rStyle w:val="Strong"/>
          <w:rFonts w:ascii="Lucida Bright" w:hAnsi="Lucida Bright"/>
          <w:b w:val="0"/>
          <w:bCs w:val="0"/>
        </w:rPr>
        <w:t>Design for Manufacturability &amp; Concurrent Engineering, Dr. David M. Anderson, CIM Press</w:t>
      </w:r>
    </w:p>
    <w:p w14:paraId="21F89721" w14:textId="77777777" w:rsidR="00441577" w:rsidRPr="00BF7BD2" w:rsidRDefault="00441577" w:rsidP="006532AC">
      <w:pPr>
        <w:rPr>
          <w:rFonts w:ascii="Lucida Bright" w:hAnsi="Lucida Bright"/>
        </w:rPr>
      </w:pPr>
    </w:p>
    <w:p w14:paraId="25EDB890" w14:textId="522161A6" w:rsidR="001E5DEE" w:rsidRDefault="001E5DEE" w:rsidP="006532AC">
      <w:pPr>
        <w:rPr>
          <w:b/>
          <w:bCs/>
        </w:rPr>
      </w:pPr>
    </w:p>
    <w:p w14:paraId="1E47571B" w14:textId="7BCBA291" w:rsidR="00441577" w:rsidRDefault="00BF7BD2" w:rsidP="00441577">
      <w:pPr>
        <w:rPr>
          <w:rFonts w:ascii="Lucida Bright" w:hAnsi="Lucida Bright"/>
        </w:rPr>
      </w:pPr>
      <w:r>
        <w:rPr>
          <w:rStyle w:val="Strong"/>
          <w:rFonts w:ascii="Lucida Bright" w:hAnsi="Lucida Bright"/>
        </w:rPr>
        <w:t xml:space="preserve">Additional </w:t>
      </w:r>
      <w:r w:rsidR="00441577" w:rsidRPr="00441577">
        <w:rPr>
          <w:rStyle w:val="Strong"/>
          <w:rFonts w:ascii="Lucida Bright" w:hAnsi="Lucida Bright"/>
        </w:rPr>
        <w:t xml:space="preserve">Reference </w:t>
      </w:r>
      <w:r w:rsidR="00441577">
        <w:rPr>
          <w:rStyle w:val="Strong"/>
          <w:rFonts w:ascii="Lucida Bright" w:hAnsi="Lucida Bright"/>
        </w:rPr>
        <w:t xml:space="preserve">Learning Material: </w:t>
      </w:r>
      <w:r w:rsidR="00441577">
        <w:rPr>
          <w:rFonts w:ascii="Lucida Bright" w:hAnsi="Lucida Bright"/>
        </w:rPr>
        <w:t>will be distributed by your instructor.</w:t>
      </w:r>
    </w:p>
    <w:p w14:paraId="2CD3C9DB" w14:textId="77777777" w:rsidR="00441577" w:rsidRPr="00441577" w:rsidRDefault="00441577" w:rsidP="00441577">
      <w:pPr>
        <w:rPr>
          <w:rFonts w:ascii="Lucida Bright" w:hAnsi="Lucida Bright"/>
        </w:rPr>
      </w:pPr>
    </w:p>
    <w:p w14:paraId="6790AC59" w14:textId="77777777" w:rsidR="004B00AA" w:rsidRDefault="004B00AA" w:rsidP="006532AC">
      <w:pPr>
        <w:rPr>
          <w:b/>
          <w:bCs/>
        </w:rPr>
      </w:pPr>
    </w:p>
    <w:sectPr w:rsidR="004B00AA" w:rsidSect="00BB121B">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D58B" w14:textId="77777777" w:rsidR="005165C9" w:rsidRDefault="005165C9" w:rsidP="009A4016">
      <w:r>
        <w:separator/>
      </w:r>
    </w:p>
  </w:endnote>
  <w:endnote w:type="continuationSeparator" w:id="0">
    <w:p w14:paraId="7AC2311C" w14:textId="77777777" w:rsidR="005165C9" w:rsidRDefault="005165C9" w:rsidP="009A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A1F7" w14:textId="77777777" w:rsidR="005165C9" w:rsidRDefault="005165C9" w:rsidP="009A4016">
      <w:r>
        <w:separator/>
      </w:r>
    </w:p>
  </w:footnote>
  <w:footnote w:type="continuationSeparator" w:id="0">
    <w:p w14:paraId="4790E000" w14:textId="77777777" w:rsidR="005165C9" w:rsidRDefault="005165C9" w:rsidP="009A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FEF8" w14:textId="2C578C62" w:rsidR="009A4016" w:rsidRDefault="009A4016">
    <w:pPr>
      <w:pStyle w:val="Header"/>
    </w:pPr>
    <w:r>
      <w:t>Course Overview</w:t>
    </w:r>
  </w:p>
  <w:p w14:paraId="2C28C291" w14:textId="77777777" w:rsidR="009A4016" w:rsidRDefault="009A4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2EA"/>
    <w:multiLevelType w:val="hybridMultilevel"/>
    <w:tmpl w:val="769E25FE"/>
    <w:lvl w:ilvl="0" w:tplc="0409000F">
      <w:start w:val="1"/>
      <w:numFmt w:val="decimal"/>
      <w:lvlText w:val="%1."/>
      <w:lvlJc w:val="left"/>
      <w:pPr>
        <w:ind w:left="467" w:hanging="360"/>
      </w:p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35291228"/>
    <w:multiLevelType w:val="hybridMultilevel"/>
    <w:tmpl w:val="769E25FE"/>
    <w:lvl w:ilvl="0" w:tplc="0409000F">
      <w:start w:val="1"/>
      <w:numFmt w:val="decimal"/>
      <w:lvlText w:val="%1."/>
      <w:lvlJc w:val="left"/>
      <w:pPr>
        <w:ind w:left="467" w:hanging="360"/>
      </w:p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4C8D0A84"/>
    <w:multiLevelType w:val="hybridMultilevel"/>
    <w:tmpl w:val="769E25FE"/>
    <w:lvl w:ilvl="0" w:tplc="0409000F">
      <w:start w:val="1"/>
      <w:numFmt w:val="decimal"/>
      <w:lvlText w:val="%1."/>
      <w:lvlJc w:val="left"/>
      <w:pPr>
        <w:ind w:left="467" w:hanging="360"/>
      </w:p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386149315">
    <w:abstractNumId w:val="1"/>
  </w:num>
  <w:num w:numId="2" w16cid:durableId="1996954786">
    <w:abstractNumId w:val="0"/>
  </w:num>
  <w:num w:numId="3" w16cid:durableId="1078289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BC"/>
    <w:rsid w:val="000376E7"/>
    <w:rsid w:val="00041DD7"/>
    <w:rsid w:val="00044472"/>
    <w:rsid w:val="000451D7"/>
    <w:rsid w:val="00052215"/>
    <w:rsid w:val="000D5BC2"/>
    <w:rsid w:val="000E01A5"/>
    <w:rsid w:val="000E1142"/>
    <w:rsid w:val="000F5EF4"/>
    <w:rsid w:val="0011049A"/>
    <w:rsid w:val="0011659B"/>
    <w:rsid w:val="0011686C"/>
    <w:rsid w:val="001575E8"/>
    <w:rsid w:val="001B3DCA"/>
    <w:rsid w:val="001D6F77"/>
    <w:rsid w:val="001E11AB"/>
    <w:rsid w:val="001E5DEE"/>
    <w:rsid w:val="00246AA6"/>
    <w:rsid w:val="00257519"/>
    <w:rsid w:val="002A34EF"/>
    <w:rsid w:val="002C1252"/>
    <w:rsid w:val="002D2232"/>
    <w:rsid w:val="00327F05"/>
    <w:rsid w:val="00386D2D"/>
    <w:rsid w:val="00434D15"/>
    <w:rsid w:val="00441577"/>
    <w:rsid w:val="00461739"/>
    <w:rsid w:val="00492C61"/>
    <w:rsid w:val="004B00AA"/>
    <w:rsid w:val="004C7548"/>
    <w:rsid w:val="004E0D17"/>
    <w:rsid w:val="005165C9"/>
    <w:rsid w:val="00527736"/>
    <w:rsid w:val="00574B6A"/>
    <w:rsid w:val="00580C05"/>
    <w:rsid w:val="00584521"/>
    <w:rsid w:val="00597981"/>
    <w:rsid w:val="005A2529"/>
    <w:rsid w:val="005A675B"/>
    <w:rsid w:val="005B0506"/>
    <w:rsid w:val="005D24A9"/>
    <w:rsid w:val="005D5802"/>
    <w:rsid w:val="006532AC"/>
    <w:rsid w:val="0066422D"/>
    <w:rsid w:val="00667ECE"/>
    <w:rsid w:val="00673F45"/>
    <w:rsid w:val="00684245"/>
    <w:rsid w:val="006932FD"/>
    <w:rsid w:val="006B10B0"/>
    <w:rsid w:val="006C41BF"/>
    <w:rsid w:val="006D3405"/>
    <w:rsid w:val="0074436A"/>
    <w:rsid w:val="00761CDA"/>
    <w:rsid w:val="00764C06"/>
    <w:rsid w:val="007901A2"/>
    <w:rsid w:val="007A3E5E"/>
    <w:rsid w:val="0082093F"/>
    <w:rsid w:val="00863EE1"/>
    <w:rsid w:val="00872365"/>
    <w:rsid w:val="008A1B8E"/>
    <w:rsid w:val="008E3BAD"/>
    <w:rsid w:val="009123A0"/>
    <w:rsid w:val="009535DA"/>
    <w:rsid w:val="009A4016"/>
    <w:rsid w:val="009A6037"/>
    <w:rsid w:val="009F429A"/>
    <w:rsid w:val="00A567BC"/>
    <w:rsid w:val="00A612CB"/>
    <w:rsid w:val="00A6219E"/>
    <w:rsid w:val="00A637B4"/>
    <w:rsid w:val="00AA0C80"/>
    <w:rsid w:val="00AD6C26"/>
    <w:rsid w:val="00AE13D1"/>
    <w:rsid w:val="00B20729"/>
    <w:rsid w:val="00B43AAF"/>
    <w:rsid w:val="00B500F1"/>
    <w:rsid w:val="00BB121B"/>
    <w:rsid w:val="00BC0C81"/>
    <w:rsid w:val="00BC1990"/>
    <w:rsid w:val="00BF7BD2"/>
    <w:rsid w:val="00C060E4"/>
    <w:rsid w:val="00C25350"/>
    <w:rsid w:val="00C94D06"/>
    <w:rsid w:val="00CA30F4"/>
    <w:rsid w:val="00CD3777"/>
    <w:rsid w:val="00CF4643"/>
    <w:rsid w:val="00D24C68"/>
    <w:rsid w:val="00D469CD"/>
    <w:rsid w:val="00D829DF"/>
    <w:rsid w:val="00D925F1"/>
    <w:rsid w:val="00DA7132"/>
    <w:rsid w:val="00DE5512"/>
    <w:rsid w:val="00E51D47"/>
    <w:rsid w:val="00E738B2"/>
    <w:rsid w:val="00EA0FFA"/>
    <w:rsid w:val="00EA4588"/>
    <w:rsid w:val="00EB0D29"/>
    <w:rsid w:val="00EC07C8"/>
    <w:rsid w:val="00EC7929"/>
    <w:rsid w:val="00ED4F03"/>
    <w:rsid w:val="00EF08F7"/>
    <w:rsid w:val="00F94F0D"/>
    <w:rsid w:val="00FA5E89"/>
    <w:rsid w:val="00FC416A"/>
    <w:rsid w:val="00FD35CC"/>
    <w:rsid w:val="00FF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9BBB"/>
  <w15:chartTrackingRefBased/>
  <w15:docId w15:val="{0A5E9FCF-BFAF-4D33-9EC8-A17A65C7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16"/>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4016"/>
    <w:pPr>
      <w:spacing w:before="100" w:beforeAutospacing="1" w:after="100" w:afterAutospacing="1"/>
    </w:pPr>
  </w:style>
  <w:style w:type="character" w:styleId="Strong">
    <w:name w:val="Strong"/>
    <w:uiPriority w:val="22"/>
    <w:qFormat/>
    <w:rsid w:val="009A4016"/>
    <w:rPr>
      <w:b/>
      <w:bCs/>
    </w:rPr>
  </w:style>
  <w:style w:type="paragraph" w:styleId="ListParagraph">
    <w:name w:val="List Paragraph"/>
    <w:basedOn w:val="Normal"/>
    <w:uiPriority w:val="34"/>
    <w:qFormat/>
    <w:rsid w:val="009A4016"/>
    <w:pPr>
      <w:ind w:left="720"/>
    </w:pPr>
    <w:rPr>
      <w:rFonts w:eastAsia="Calibri"/>
      <w:color w:val="auto"/>
      <w:sz w:val="20"/>
      <w:szCs w:val="20"/>
    </w:rPr>
  </w:style>
  <w:style w:type="paragraph" w:styleId="Header">
    <w:name w:val="header"/>
    <w:basedOn w:val="Normal"/>
    <w:link w:val="HeaderChar"/>
    <w:uiPriority w:val="99"/>
    <w:unhideWhenUsed/>
    <w:rsid w:val="009A4016"/>
    <w:pPr>
      <w:tabs>
        <w:tab w:val="center" w:pos="4680"/>
        <w:tab w:val="right" w:pos="9360"/>
      </w:tabs>
    </w:pPr>
  </w:style>
  <w:style w:type="character" w:customStyle="1" w:styleId="HeaderChar">
    <w:name w:val="Header Char"/>
    <w:basedOn w:val="DefaultParagraphFont"/>
    <w:link w:val="Header"/>
    <w:uiPriority w:val="99"/>
    <w:rsid w:val="009A4016"/>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9A4016"/>
    <w:pPr>
      <w:tabs>
        <w:tab w:val="center" w:pos="4680"/>
        <w:tab w:val="right" w:pos="9360"/>
      </w:tabs>
    </w:pPr>
  </w:style>
  <w:style w:type="character" w:customStyle="1" w:styleId="FooterChar">
    <w:name w:val="Footer Char"/>
    <w:basedOn w:val="DefaultParagraphFont"/>
    <w:link w:val="Footer"/>
    <w:uiPriority w:val="99"/>
    <w:rsid w:val="009A4016"/>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684245"/>
    <w:rPr>
      <w:i/>
      <w:iCs/>
    </w:rPr>
  </w:style>
  <w:style w:type="character" w:customStyle="1" w:styleId="a-size-base">
    <w:name w:val="a-size-base"/>
    <w:basedOn w:val="DefaultParagraphFont"/>
    <w:rsid w:val="00684245"/>
  </w:style>
  <w:style w:type="paragraph" w:styleId="BalloonText">
    <w:name w:val="Balloon Text"/>
    <w:basedOn w:val="Normal"/>
    <w:link w:val="BalloonTextChar"/>
    <w:uiPriority w:val="99"/>
    <w:semiHidden/>
    <w:unhideWhenUsed/>
    <w:rsid w:val="00044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472"/>
    <w:rPr>
      <w:rFonts w:ascii="Segoe UI" w:eastAsia="Times New Roman" w:hAnsi="Segoe UI" w:cs="Segoe UI"/>
      <w:color w:val="000000"/>
      <w:sz w:val="18"/>
      <w:szCs w:val="18"/>
    </w:rPr>
  </w:style>
  <w:style w:type="character" w:customStyle="1" w:styleId="apple-converted-space">
    <w:name w:val="apple-converted-space"/>
    <w:basedOn w:val="DefaultParagraphFont"/>
    <w:rsid w:val="0011659B"/>
  </w:style>
  <w:style w:type="character" w:styleId="Hyperlink">
    <w:name w:val="Hyperlink"/>
    <w:basedOn w:val="DefaultParagraphFont"/>
    <w:uiPriority w:val="99"/>
    <w:unhideWhenUsed/>
    <w:rsid w:val="005B0506"/>
    <w:rPr>
      <w:color w:val="0000FF"/>
      <w:u w:val="single"/>
    </w:rPr>
  </w:style>
  <w:style w:type="character" w:styleId="UnresolvedMention">
    <w:name w:val="Unresolved Mention"/>
    <w:basedOn w:val="DefaultParagraphFont"/>
    <w:uiPriority w:val="99"/>
    <w:semiHidden/>
    <w:unhideWhenUsed/>
    <w:rsid w:val="005B0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5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Radhakrishnan</dc:creator>
  <cp:keywords/>
  <dc:description/>
  <cp:lastModifiedBy> </cp:lastModifiedBy>
  <cp:revision>2</cp:revision>
  <cp:lastPrinted>2024-01-05T19:38:00Z</cp:lastPrinted>
  <dcterms:created xsi:type="dcterms:W3CDTF">2024-01-05T20:02:00Z</dcterms:created>
  <dcterms:modified xsi:type="dcterms:W3CDTF">2024-01-05T20:02:00Z</dcterms:modified>
</cp:coreProperties>
</file>