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3F60" w14:textId="77777777" w:rsidR="00C9297A" w:rsidRDefault="00C9297A" w:rsidP="00C9297A">
      <w:pPr>
        <w:shd w:val="clear" w:color="auto" w:fill="FFFFFF"/>
        <w:spacing w:after="0" w:line="240" w:lineRule="auto"/>
        <w:ind w:right="90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</w:p>
    <w:p w14:paraId="209FC2FE" w14:textId="23E3B55E" w:rsidR="00C9297A" w:rsidRP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002060"/>
          <w:spacing w:val="3"/>
          <w:sz w:val="27"/>
          <w:szCs w:val="27"/>
        </w:rPr>
      </w:pPr>
      <w:r w:rsidRPr="00C9297A">
        <w:rPr>
          <w:rFonts w:ascii="Lato" w:eastAsia="Times New Roman" w:hAnsi="Lato" w:cs="Times New Roman"/>
          <w:b/>
          <w:bCs/>
          <w:color w:val="002060"/>
          <w:spacing w:val="3"/>
          <w:sz w:val="27"/>
          <w:szCs w:val="27"/>
        </w:rPr>
        <w:t>DEN 429</w:t>
      </w:r>
    </w:p>
    <w:p w14:paraId="71B1A4D9" w14:textId="77777777" w:rsid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</w:p>
    <w:p w14:paraId="57D60B23" w14:textId="28C740DD" w:rsidR="00C9297A" w:rsidRDefault="00C9297A" w:rsidP="00C9297A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  <w:r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  <w:t>9/22</w:t>
      </w:r>
    </w:p>
    <w:p w14:paraId="4589BC2E" w14:textId="15465639" w:rsidR="00C9297A" w:rsidRPr="00C9297A" w:rsidRDefault="00C9297A" w:rsidP="003A765F">
      <w:pPr>
        <w:pStyle w:val="Heading3"/>
        <w:shd w:val="clear" w:color="auto" w:fill="FFFFFF"/>
        <w:spacing w:before="0"/>
        <w:ind w:right="90"/>
        <w:jc w:val="center"/>
        <w:rPr>
          <w:rFonts w:ascii="Lato" w:eastAsia="Times New Roman" w:hAnsi="Lato" w:cs="Times New Roman"/>
          <w:color w:val="202122"/>
          <w:spacing w:val="3"/>
        </w:rPr>
      </w:pPr>
      <w:r w:rsidRPr="00C9297A">
        <w:rPr>
          <w:rFonts w:ascii="Lato" w:eastAsia="Times New Roman" w:hAnsi="Lato" w:cs="Times New Roman"/>
          <w:noProof/>
          <w:color w:val="202122"/>
          <w:spacing w:val="3"/>
        </w:rPr>
        <mc:AlternateContent>
          <mc:Choice Requires="wps">
            <w:drawing>
              <wp:inline distT="0" distB="0" distL="0" distR="0" wp14:anchorId="2ED3885F" wp14:editId="04236DF2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42D7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B799339" w14:textId="77777777" w:rsidR="003A765F" w:rsidRPr="003A765F" w:rsidRDefault="003A765F" w:rsidP="003A765F">
      <w:pPr>
        <w:shd w:val="clear" w:color="auto" w:fill="FFFFFF"/>
        <w:spacing w:after="0" w:line="240" w:lineRule="auto"/>
        <w:ind w:right="90"/>
        <w:jc w:val="center"/>
        <w:outlineLvl w:val="2"/>
        <w:rPr>
          <w:rFonts w:ascii="Lato" w:eastAsia="Times New Roman" w:hAnsi="Lato" w:cs="Times New Roman"/>
          <w:b/>
          <w:bCs/>
          <w:color w:val="202122"/>
          <w:spacing w:val="3"/>
          <w:sz w:val="27"/>
          <w:szCs w:val="27"/>
        </w:rPr>
      </w:pPr>
      <w:hyperlink r:id="rId5" w:history="1">
        <w:r w:rsidRPr="003A765F">
          <w:rPr>
            <w:rFonts w:ascii="Lato" w:eastAsia="Times New Roman" w:hAnsi="Lato" w:cs="Times New Roman"/>
            <w:b/>
            <w:bCs/>
            <w:color w:val="006FBF"/>
            <w:spacing w:val="3"/>
            <w:sz w:val="30"/>
            <w:szCs w:val="30"/>
            <w:u w:val="single"/>
            <w:bdr w:val="none" w:sz="0" w:space="0" w:color="auto" w:frame="1"/>
          </w:rPr>
          <w:t>Week Three Discussion</w:t>
        </w:r>
      </w:hyperlink>
    </w:p>
    <w:p w14:paraId="4211BE6F" w14:textId="77777777" w:rsidR="003A765F" w:rsidRPr="003A765F" w:rsidRDefault="003A765F" w:rsidP="003A765F">
      <w:pPr>
        <w:spacing w:after="0" w:line="240" w:lineRule="auto"/>
        <w:textAlignment w:val="center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3A765F">
        <w:rPr>
          <w:rFonts w:ascii="Lato" w:eastAsia="Times New Roman" w:hAnsi="Lato" w:cs="Times New Roman"/>
          <w:noProof/>
          <w:color w:val="202122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009078FE" wp14:editId="417E4DE3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539CE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DC3822A" w14:textId="2312B6B6" w:rsidR="003A765F" w:rsidRPr="003A765F" w:rsidRDefault="003A765F" w:rsidP="003A765F">
      <w:pPr>
        <w:spacing w:after="0" w:line="240" w:lineRule="auto"/>
        <w:textAlignment w:val="center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3A765F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 </w:t>
      </w:r>
    </w:p>
    <w:p w14:paraId="106556EF" w14:textId="77777777" w:rsidR="003A765F" w:rsidRPr="003A765F" w:rsidRDefault="003A765F" w:rsidP="003A765F">
      <w:pPr>
        <w:spacing w:after="24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3A765F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 xml:space="preserve">Read the </w:t>
      </w:r>
      <w:proofErr w:type="spellStart"/>
      <w:r w:rsidRPr="003A765F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Ecovative</w:t>
      </w:r>
      <w:proofErr w:type="spellEnd"/>
      <w:r w:rsidRPr="003A765F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 xml:space="preserve"> case (link under "Reading") and the textbook reading for this week before trying to answer this question.</w:t>
      </w:r>
    </w:p>
    <w:p w14:paraId="1AC4C1DA" w14:textId="77777777" w:rsidR="003A765F" w:rsidRPr="003A765F" w:rsidRDefault="003A765F" w:rsidP="003A765F">
      <w:pPr>
        <w:spacing w:before="120" w:after="24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proofErr w:type="spellStart"/>
      <w:r w:rsidRPr="003A765F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Ecovite</w:t>
      </w:r>
      <w:proofErr w:type="spellEnd"/>
      <w:r w:rsidRPr="003A765F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 xml:space="preserve"> has a pretty unusual product in that they have managed to "grow" quasi-custom parts for their customer. Discuss how you would apply the principles of design for assembly (DFA), for cost (DFC) and for reliability (DFR) to </w:t>
      </w:r>
      <w:proofErr w:type="spellStart"/>
      <w:r w:rsidRPr="003A765F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Ecovite's</w:t>
      </w:r>
      <w:proofErr w:type="spellEnd"/>
      <w:r w:rsidRPr="003A765F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 xml:space="preserve"> products. Are they operating optimally already, or could some of these traditional metrics still be applied? </w:t>
      </w:r>
    </w:p>
    <w:p w14:paraId="094D966D" w14:textId="77777777" w:rsidR="003A765F" w:rsidRPr="003A765F" w:rsidRDefault="003A765F" w:rsidP="003A765F">
      <w:pPr>
        <w:spacing w:before="120" w:after="0" w:line="240" w:lineRule="auto"/>
        <w:rPr>
          <w:rFonts w:ascii="Lato" w:eastAsia="Times New Roman" w:hAnsi="Lato" w:cs="Times New Roman"/>
          <w:color w:val="202122"/>
          <w:spacing w:val="3"/>
          <w:sz w:val="24"/>
          <w:szCs w:val="24"/>
        </w:rPr>
      </w:pPr>
      <w:r w:rsidRPr="003A765F">
        <w:rPr>
          <w:rFonts w:ascii="Lato" w:eastAsia="Times New Roman" w:hAnsi="Lato" w:cs="Times New Roman"/>
          <w:color w:val="202122"/>
          <w:spacing w:val="3"/>
          <w:sz w:val="24"/>
          <w:szCs w:val="24"/>
        </w:rPr>
        <w:t>For full credit. please post your initial comments, and then  respond to at least two of your peers. </w:t>
      </w:r>
    </w:p>
    <w:p w14:paraId="7FABCC94" w14:textId="77777777" w:rsidR="00B03655" w:rsidRDefault="00B03655"/>
    <w:sectPr w:rsidR="00B03655" w:rsidSect="00C929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3A62"/>
    <w:multiLevelType w:val="multilevel"/>
    <w:tmpl w:val="EF9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102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7A"/>
    <w:rsid w:val="002C6D00"/>
    <w:rsid w:val="003A765F"/>
    <w:rsid w:val="00851401"/>
    <w:rsid w:val="00A72B43"/>
    <w:rsid w:val="00B03655"/>
    <w:rsid w:val="00C9297A"/>
    <w:rsid w:val="00E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C433"/>
  <w15:chartTrackingRefBased/>
  <w15:docId w15:val="{9DFE0161-9C80-41B3-966C-4E8524A6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45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3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7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06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6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80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94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0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65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tionalu.brightspace.com/d2l/lms/discussions/messageLists/frame.d2l?ou=36556&amp;tId=153152&amp;fId=0&amp;threadId=0&amp;postId=0&amp;groupFilterOption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dcterms:created xsi:type="dcterms:W3CDTF">2022-09-02T17:36:00Z</dcterms:created>
  <dcterms:modified xsi:type="dcterms:W3CDTF">2022-09-02T17:36:00Z</dcterms:modified>
</cp:coreProperties>
</file>