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4A44" w14:textId="006F2675" w:rsidR="00BD1DB3" w:rsidRPr="00BD1DB3" w:rsidRDefault="00293C66" w:rsidP="00293C66">
      <w:pPr>
        <w:spacing w:before="100" w:beforeAutospacing="1" w:after="100" w:afterAutospacing="1" w:line="240" w:lineRule="auto"/>
        <w:jc w:val="center"/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  <w:t>OM 302</w:t>
      </w:r>
      <w:r w:rsidR="00BD1DB3" w:rsidRPr="00BD1DB3"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="0023190B"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  <w:t>S23</w:t>
      </w:r>
    </w:p>
    <w:p w14:paraId="54443282" w14:textId="15421212" w:rsidR="00BD1DB3" w:rsidRPr="0023190B" w:rsidRDefault="00293C66" w:rsidP="00293C66">
      <w:pPr>
        <w:spacing w:before="100" w:beforeAutospacing="1" w:after="100" w:afterAutospacing="1" w:line="240" w:lineRule="auto"/>
        <w:jc w:val="center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  <w:r w:rsidRPr="0023190B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Quiz 4 </w:t>
      </w:r>
      <w:r w:rsidR="0023190B" w:rsidRPr="0023190B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 (Optional)</w:t>
      </w:r>
    </w:p>
    <w:p w14:paraId="7510189E" w14:textId="699DE0B0" w:rsidR="00293C66" w:rsidRPr="00BD1DB3" w:rsidRDefault="00293C66" w:rsidP="00BD1DB3">
      <w:pPr>
        <w:spacing w:before="100" w:beforeAutospacing="1" w:after="100" w:afterAutospacing="1" w:line="240" w:lineRule="auto"/>
        <w:jc w:val="center"/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  <w:t>Notes</w:t>
      </w:r>
      <w:r w:rsidR="00BD1DB3" w:rsidRPr="00BD1DB3"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  <w:t xml:space="preserve"> </w:t>
      </w:r>
      <w:r w:rsidRPr="00BD1DB3"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  <w:t xml:space="preserve">as of </w:t>
      </w:r>
      <w:r w:rsidR="0023190B">
        <w:rPr>
          <w:rFonts w:ascii="Lucida Bright" w:eastAsia="Times New Roman" w:hAnsi="Lucida Bright" w:cs="Times New Roman"/>
          <w:b/>
          <w:bCs/>
          <w:color w:val="1F4E79" w:themeColor="accent5" w:themeShade="80"/>
          <w:sz w:val="28"/>
          <w:szCs w:val="28"/>
        </w:rPr>
        <w:t>4/10/23</w:t>
      </w:r>
    </w:p>
    <w:p w14:paraId="42C95ADB" w14:textId="77777777" w:rsidR="00293C66" w:rsidRPr="00BD1DB3" w:rsidRDefault="00293C66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0000"/>
          <w:sz w:val="28"/>
          <w:szCs w:val="28"/>
        </w:rPr>
      </w:pPr>
    </w:p>
    <w:p w14:paraId="315BD977" w14:textId="5BB4D12C" w:rsidR="002B3AF4" w:rsidRPr="00BD1DB3" w:rsidRDefault="002B3AF4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385623" w:themeColor="accent6" w:themeShade="80"/>
          <w:sz w:val="28"/>
          <w:szCs w:val="28"/>
          <w:u w:val="single"/>
        </w:rPr>
      </w:pPr>
      <w:r w:rsidRPr="00BD1DB3">
        <w:rPr>
          <w:rFonts w:ascii="Lucida Bright" w:eastAsia="Times New Roman" w:hAnsi="Lucida Bright" w:cs="Times New Roman"/>
          <w:b/>
          <w:bCs/>
          <w:color w:val="385623" w:themeColor="accent6" w:themeShade="80"/>
          <w:sz w:val="28"/>
          <w:szCs w:val="28"/>
          <w:u w:val="single"/>
        </w:rPr>
        <w:t>Waiting Lines</w:t>
      </w:r>
    </w:p>
    <w:p w14:paraId="70222A0D" w14:textId="1D0C428F" w:rsidR="007076D2" w:rsidRPr="00BD1DB3" w:rsidRDefault="007076D2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The operating characteristics of the system</w:t>
      </w:r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do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es</w:t>
      </w:r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not include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the arrival rate</w:t>
      </w:r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or the rate at which units leave the system. The two parts to a queuing system are: the queue and the service.</w:t>
      </w:r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The important variables that </w:t>
      </w:r>
      <w:proofErr w:type="gramStart"/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are considered</w:t>
      </w:r>
      <w:proofErr w:type="gramEnd"/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when</w:t>
      </w:r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optimizing the operating characteristics of the system are: population source (finite or infinite), patterns of arrival, queue discipline, service rate,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and </w:t>
      </w:r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number of servers. The most common queue discipline is First-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I</w:t>
      </w:r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n/First-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O</w:t>
      </w:r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ut.</w:t>
      </w:r>
    </w:p>
    <w:p w14:paraId="54E58BBB" w14:textId="54FB74AC" w:rsidR="007076D2" w:rsidRPr="00BD1DB3" w:rsidRDefault="007076D2" w:rsidP="00AE44E9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Managers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have to</w:t>
      </w:r>
      <w:proofErr w:type="gramEnd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balance the costs of capacity and service costs with the costs incurred by waiting customers</w:t>
      </w:r>
      <w:r w:rsidR="00AE44E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.</w:t>
      </w:r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There is an optimal point at which the overall cost of waiting and serving will </w:t>
      </w:r>
      <w:proofErr w:type="gramStart"/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be minimized</w:t>
      </w:r>
      <w:proofErr w:type="gramEnd"/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.</w:t>
      </w:r>
    </w:p>
    <w:p w14:paraId="774D2427" w14:textId="4045A34E" w:rsidR="007076D2" w:rsidRPr="00BD1DB3" w:rsidRDefault="007076D2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The notation M/M/1 describes a single channel model with Poisson arrivals and exponential service times</w:t>
      </w:r>
      <w:r w:rsidR="00AE44E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.</w:t>
      </w:r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The notation M/M/2 refers to a 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multiple-server system</w:t>
      </w:r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with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two servers working independently inside the system</w:t>
      </w:r>
      <w:r w:rsidR="00C90C3E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.</w:t>
      </w:r>
    </w:p>
    <w:p w14:paraId="70BD9D6E" w14:textId="660DAA43" w:rsidR="00453CB0" w:rsidRPr="00BD1DB3" w:rsidRDefault="00C90C3E" w:rsidP="00453CB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For managers in service </w:t>
      </w:r>
      <w:r w:rsidR="00175C3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industries,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it is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very important</w:t>
      </w:r>
      <w:proofErr w:type="gramEnd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to be </w:t>
      </w:r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concern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ed</w:t>
      </w:r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with the queuing theory. Service based industries sell experience, which </w:t>
      </w:r>
      <w:proofErr w:type="gramStart"/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has to</w:t>
      </w:r>
      <w:proofErr w:type="gramEnd"/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be designed-in, not tested-out. If managers do not pay attention to this principle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,</w:t>
      </w:r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their firms will experience a </w:t>
      </w:r>
      <w:proofErr w:type="gramStart"/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possible loss</w:t>
      </w:r>
      <w:proofErr w:type="gramEnd"/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of goodwill and show lower customer satisfaction.</w:t>
      </w:r>
    </w:p>
    <w:p w14:paraId="3D35CD98" w14:textId="541DB38E" w:rsidR="007076D2" w:rsidRPr="00BD1DB3" w:rsidRDefault="002B3AF4" w:rsidP="00AE44E9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Customers who refuse to join a queue are</w:t>
      </w:r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balking</w:t>
      </w:r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and those </w:t>
      </w:r>
      <w:r w:rsidR="007076D2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who leave a queue are </w:t>
      </w:r>
      <w:r w:rsidR="00AE44E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“reneging</w:t>
      </w:r>
      <w:proofErr w:type="gramStart"/>
      <w:r w:rsidR="00AE44E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”.</w:t>
      </w:r>
      <w:proofErr w:type="gramEnd"/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It is important to recognize that the psychology of waiting is as important as the mathematics of waiting. Disney’s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P</w:t>
      </w:r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arks are </w:t>
      </w:r>
      <w:proofErr w:type="gramStart"/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very good</w:t>
      </w:r>
      <w:proofErr w:type="gramEnd"/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in applying this understanding (</w:t>
      </w:r>
      <w:r w:rsidR="00175C3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i.e.,</w:t>
      </w:r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Fas</w:t>
      </w:r>
      <w:r w:rsidR="00D50C5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t Pass</w:t>
      </w:r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system).</w:t>
      </w:r>
    </w:p>
    <w:p w14:paraId="0110B82A" w14:textId="239C2000" w:rsidR="002B3AF4" w:rsidRPr="00BD1DB3" w:rsidRDefault="002B3AF4" w:rsidP="002B3AF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lastRenderedPageBreak/>
        <w:t>Mr. Erlang is best known for</w:t>
      </w:r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modeling operating characteristic of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the </w:t>
      </w:r>
      <w:r w:rsidR="00453CB0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telephone system in Copenhagen, Denmark.</w:t>
      </w:r>
    </w:p>
    <w:p w14:paraId="0A7D8A4B" w14:textId="77777777" w:rsidR="00121829" w:rsidRPr="00BD1DB3" w:rsidRDefault="00121829" w:rsidP="00AE44E9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0000"/>
          <w:sz w:val="28"/>
          <w:szCs w:val="28"/>
        </w:rPr>
      </w:pPr>
    </w:p>
    <w:p w14:paraId="2CE1263D" w14:textId="09B89D77" w:rsidR="002B3AF4" w:rsidRPr="00BD1DB3" w:rsidRDefault="002B3AF4" w:rsidP="00AE44E9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385623" w:themeColor="accent6" w:themeShade="80"/>
          <w:sz w:val="28"/>
          <w:szCs w:val="28"/>
          <w:u w:val="single"/>
        </w:rPr>
      </w:pPr>
      <w:r w:rsidRPr="00BD1DB3">
        <w:rPr>
          <w:rFonts w:ascii="Lucida Bright" w:eastAsia="Times New Roman" w:hAnsi="Lucida Bright" w:cs="Times New Roman"/>
          <w:b/>
          <w:bCs/>
          <w:color w:val="385623" w:themeColor="accent6" w:themeShade="80"/>
          <w:sz w:val="28"/>
          <w:szCs w:val="28"/>
          <w:u w:val="single"/>
        </w:rPr>
        <w:t>Simulations</w:t>
      </w:r>
    </w:p>
    <w:p w14:paraId="722A06F2" w14:textId="29249560" w:rsidR="00121829" w:rsidRPr="00BD1DB3" w:rsidRDefault="007076D2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Large scale simulations require significant computing power as well as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a high level</w:t>
      </w:r>
      <w:proofErr w:type="gramEnd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of mathematical competence</w:t>
      </w:r>
      <w:r w:rsidR="001F4B08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. They are </w:t>
      </w:r>
      <w:r w:rsidR="00AE44E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an excellent training tool</w:t>
      </w:r>
      <w:r w:rsidR="001F4B08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that permits an analyst to experiment with system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’s</w:t>
      </w:r>
      <w:r w:rsidR="001F4B08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behavior.</w:t>
      </w:r>
      <w:r w:rsidR="00D50C5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Smaller simulations can run on desktop computers.</w:t>
      </w:r>
    </w:p>
    <w:p w14:paraId="60CEA1CF" w14:textId="291C10B0" w:rsidR="00121829" w:rsidRPr="00BD1DB3" w:rsidRDefault="00121829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All major business decisions are based on facts and data derived from simulated models</w:t>
      </w:r>
      <w:r w:rsidR="00BD1DB3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. </w:t>
      </w:r>
      <w:r w:rsidR="0063606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It would be irresponsible to make such decisions based only on intuition.</w:t>
      </w:r>
    </w:p>
    <w:p w14:paraId="3D4D5A8B" w14:textId="7C95B944" w:rsidR="007076D2" w:rsidRPr="00BD1DB3" w:rsidRDefault="001F4B08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Simulations</w:t>
      </w:r>
      <w:r w:rsidR="00AE44E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compresses time so that managers can quickly discern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the</w:t>
      </w:r>
      <w:r w:rsidR="00AE44E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long-term effects of their proposed actions.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When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properly used</w:t>
      </w:r>
      <w:proofErr w:type="gramEnd"/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,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they </w:t>
      </w:r>
      <w:r w:rsidR="007076D2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can produce more comprehensive answers to a complex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problem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that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is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difficult or impossible to solve</w:t>
      </w:r>
      <w:r w:rsidR="007076D2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problem than a mathematical/analytical model</w:t>
      </w:r>
      <w:r w:rsidR="00F86393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.</w:t>
      </w:r>
    </w:p>
    <w:p w14:paraId="076CC137" w14:textId="4D378102" w:rsidR="007076D2" w:rsidRPr="00BD1DB3" w:rsidRDefault="001F4B08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The </w:t>
      </w:r>
      <w:r w:rsidR="007076D2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following steps</w:t>
      </w:r>
      <w:r w:rsidR="00F86393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are</w:t>
      </w:r>
      <w:r w:rsidR="007076D2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a </w:t>
      </w:r>
      <w:r w:rsidR="007076D2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part of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the</w:t>
      </w:r>
      <w:r w:rsidR="007076D2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simulation process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: define the problem, identify decision variables, construct a mathematical model,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and 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find the optimal solution</w:t>
      </w:r>
    </w:p>
    <w:p w14:paraId="64E49E51" w14:textId="6424A994" w:rsidR="007076D2" w:rsidRPr="00BD1DB3" w:rsidRDefault="007076D2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Simulations do not produce an optimum solution. Instead, they are good estimation tools</w:t>
      </w:r>
      <w:r w:rsidR="001F4B08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. In other words, s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imulations models are designed to</w:t>
      </w:r>
      <w:r w:rsidR="001F4B08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compute the probability of a particular optimal outcome within the range of </w:t>
      </w:r>
      <w:proofErr w:type="gramStart"/>
      <w:r w:rsidR="001F4B08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possible outcomes</w:t>
      </w:r>
      <w:proofErr w:type="gramEnd"/>
      <w:r w:rsidR="001F4B08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.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</w:t>
      </w:r>
    </w:p>
    <w:p w14:paraId="469587D4" w14:textId="14EB22A6" w:rsidR="00E07A11" w:rsidRPr="00BD1DB3" w:rsidRDefault="00E07A11" w:rsidP="00E07A11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One reason for using a simulation rather than an analytical model in solving inventory problems is that the simulations can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handle</w:t>
      </w:r>
      <w:proofErr w:type="gramEnd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probabilistic demand and inventory replenishment lead times</w:t>
      </w:r>
      <w:r w:rsidR="00121829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.</w:t>
      </w:r>
      <w:r w:rsidR="00D50C5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Simulations are not descriptive, they are probabilistic.</w:t>
      </w:r>
    </w:p>
    <w:p w14:paraId="62F17107" w14:textId="2C14945D" w:rsidR="00636065" w:rsidRPr="00BD1DB3" w:rsidRDefault="00121829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In addition, simulations can be based on physical or mathematical models that reflect the variables of the real-world environment. It is important to use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an 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unbiased methodology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that includes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random number generators and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the 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Monte Carlo framework.</w:t>
      </w:r>
    </w:p>
    <w:p w14:paraId="7467A0ED" w14:textId="66BC5ABA" w:rsidR="00E07A11" w:rsidRPr="00BD1DB3" w:rsidRDefault="002B3AF4" w:rsidP="007076D2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385623" w:themeColor="accent6" w:themeShade="80"/>
          <w:sz w:val="28"/>
          <w:szCs w:val="28"/>
          <w:u w:val="single"/>
        </w:rPr>
      </w:pPr>
      <w:r w:rsidRPr="00BD1DB3">
        <w:rPr>
          <w:rFonts w:ascii="Lucida Bright" w:eastAsia="Times New Roman" w:hAnsi="Lucida Bright" w:cs="Times New Roman"/>
          <w:b/>
          <w:bCs/>
          <w:color w:val="385623" w:themeColor="accent6" w:themeShade="80"/>
          <w:sz w:val="28"/>
          <w:szCs w:val="28"/>
          <w:u w:val="single"/>
        </w:rPr>
        <w:lastRenderedPageBreak/>
        <w:t>Human Resource Management</w:t>
      </w:r>
    </w:p>
    <w:p w14:paraId="4AFDE8D6" w14:textId="77777777" w:rsidR="00636065" w:rsidRPr="00BD1DB3" w:rsidRDefault="00636065" w:rsidP="00E07A11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Even highly skilled workers can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be replaced</w:t>
      </w:r>
      <w:proofErr w:type="gramEnd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by technology. For example, accountants can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be replaced</w:t>
      </w:r>
      <w:proofErr w:type="gramEnd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by programs based on artificial intelligence. One's flexibility, adaptability, and willingness to learn is the key to future employment. In this everchanging environment, the objective of a human resource strategy is to ensure that qualified staff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is effectively and efficiently utilized</w:t>
      </w:r>
      <w:proofErr w:type="gramEnd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. </w:t>
      </w:r>
    </w:p>
    <w:p w14:paraId="01621EFB" w14:textId="5A64F4E6" w:rsidR="00636065" w:rsidRPr="00BD1DB3" w:rsidRDefault="00636065" w:rsidP="00E07A11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For example,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the 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“Hard Rock Café” hires the best qualified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,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not the best available. Then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it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, trains, empowers, and retains its employees. The “Hard Rock Café” has a unique culture and would not be a good fit for someone who likes discipline, order, and structure. </w:t>
      </w:r>
    </w:p>
    <w:p w14:paraId="230AC06F" w14:textId="4CF7E9EF" w:rsidR="007076D2" w:rsidRPr="00BD1DB3" w:rsidRDefault="007076D2" w:rsidP="00E07A11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The </w:t>
      </w:r>
      <w:r w:rsidR="0063606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“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Ritz Carlton</w:t>
      </w:r>
      <w:r w:rsidR="0063606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” hospitality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organization</w:t>
      </w:r>
      <w:r w:rsidR="00212BD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is</w:t>
      </w:r>
      <w:r w:rsidR="0063606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another example where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</w:t>
      </w:r>
      <w:r w:rsidR="0063606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employee empowerment is the key managerial philosophy.</w:t>
      </w:r>
    </w:p>
    <w:p w14:paraId="3F40261C" w14:textId="077F80C1" w:rsidR="00E07A11" w:rsidRPr="00BD1DB3" w:rsidRDefault="00E07A11" w:rsidP="00E07A11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The Michigan University HR model should</w:t>
      </w:r>
      <w:r w:rsidR="00212BD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not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</w:t>
      </w:r>
      <w:proofErr w:type="gramStart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be used</w:t>
      </w:r>
      <w:proofErr w:type="gramEnd"/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in managing service-based organizations</w:t>
      </w:r>
      <w:r w:rsidR="00212BD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. It </w:t>
      </w:r>
      <w:r w:rsidR="00BD1DB3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assumes</w:t>
      </w:r>
      <w:r w:rsidR="00212BD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 that humans are just like a piece of production machinery that is to </w:t>
      </w:r>
      <w:proofErr w:type="gramStart"/>
      <w:r w:rsidR="00212BD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be used</w:t>
      </w:r>
      <w:proofErr w:type="gramEnd"/>
      <w:r w:rsidR="00212BD5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, depreciated, and replaced at the end of their useful lives.</w:t>
      </w:r>
    </w:p>
    <w:p w14:paraId="64314AA5" w14:textId="0461E467" w:rsidR="00212BD5" w:rsidRPr="00BD1DB3" w:rsidRDefault="00212BD5" w:rsidP="00E07A11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8"/>
          <w:szCs w:val="28"/>
        </w:rPr>
      </w:pP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The Harvard University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S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 xml:space="preserve">chool of </w:t>
      </w:r>
      <w:r w:rsidR="0092002A"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T</w:t>
      </w:r>
      <w:r w:rsidRPr="00BD1DB3">
        <w:rPr>
          <w:rFonts w:ascii="Lucida Bright" w:eastAsia="Times New Roman" w:hAnsi="Lucida Bright" w:cs="Times New Roman"/>
          <w:color w:val="000000"/>
          <w:sz w:val="28"/>
          <w:szCs w:val="28"/>
        </w:rPr>
        <w:t>hought is more aligned with the needs of the service economy where humans are an extension of the brand. Therefore, it would be a good business policy to treat employees well.</w:t>
      </w:r>
    </w:p>
    <w:p w14:paraId="754D3AD0" w14:textId="77777777" w:rsidR="00E07A11" w:rsidRPr="00671DE0" w:rsidRDefault="00E07A11" w:rsidP="007076D2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p w14:paraId="0123F21F" w14:textId="77777777" w:rsidR="00517E16" w:rsidRDefault="00517E16"/>
    <w:sectPr w:rsidR="00517E16" w:rsidSect="00293C6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AAA5" w14:textId="77777777" w:rsidR="00C945FB" w:rsidRDefault="00C945FB" w:rsidP="00E4634D">
      <w:pPr>
        <w:spacing w:after="0" w:line="240" w:lineRule="auto"/>
      </w:pPr>
      <w:r>
        <w:separator/>
      </w:r>
    </w:p>
  </w:endnote>
  <w:endnote w:type="continuationSeparator" w:id="0">
    <w:p w14:paraId="3021E765" w14:textId="77777777" w:rsidR="00C945FB" w:rsidRDefault="00C945FB" w:rsidP="00E4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F63E" w14:textId="77777777" w:rsidR="00C945FB" w:rsidRDefault="00C945FB" w:rsidP="00E4634D">
      <w:pPr>
        <w:spacing w:after="0" w:line="240" w:lineRule="auto"/>
      </w:pPr>
      <w:r>
        <w:separator/>
      </w:r>
    </w:p>
  </w:footnote>
  <w:footnote w:type="continuationSeparator" w:id="0">
    <w:p w14:paraId="50686B7A" w14:textId="77777777" w:rsidR="00C945FB" w:rsidRDefault="00C945FB" w:rsidP="00E4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B41"/>
    <w:multiLevelType w:val="multilevel"/>
    <w:tmpl w:val="549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44A1F"/>
    <w:multiLevelType w:val="multilevel"/>
    <w:tmpl w:val="96BE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95D23"/>
    <w:multiLevelType w:val="multilevel"/>
    <w:tmpl w:val="83F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57975"/>
    <w:multiLevelType w:val="multilevel"/>
    <w:tmpl w:val="AB1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D5B23"/>
    <w:multiLevelType w:val="multilevel"/>
    <w:tmpl w:val="4FE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C5DE2"/>
    <w:multiLevelType w:val="multilevel"/>
    <w:tmpl w:val="04CC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000AF"/>
    <w:multiLevelType w:val="multilevel"/>
    <w:tmpl w:val="B928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A146C"/>
    <w:multiLevelType w:val="multilevel"/>
    <w:tmpl w:val="446A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63605"/>
    <w:multiLevelType w:val="multilevel"/>
    <w:tmpl w:val="4B50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6F8F"/>
    <w:multiLevelType w:val="multilevel"/>
    <w:tmpl w:val="4318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F4658"/>
    <w:multiLevelType w:val="multilevel"/>
    <w:tmpl w:val="C58A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1218E"/>
    <w:multiLevelType w:val="multilevel"/>
    <w:tmpl w:val="F6E2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F1B24"/>
    <w:multiLevelType w:val="multilevel"/>
    <w:tmpl w:val="ED1A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11991"/>
    <w:multiLevelType w:val="multilevel"/>
    <w:tmpl w:val="1B4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65153"/>
    <w:multiLevelType w:val="multilevel"/>
    <w:tmpl w:val="62C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27D56"/>
    <w:multiLevelType w:val="multilevel"/>
    <w:tmpl w:val="465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B1BC5"/>
    <w:multiLevelType w:val="multilevel"/>
    <w:tmpl w:val="263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E6617"/>
    <w:multiLevelType w:val="multilevel"/>
    <w:tmpl w:val="83F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50FB5"/>
    <w:multiLevelType w:val="multilevel"/>
    <w:tmpl w:val="A65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D3C24"/>
    <w:multiLevelType w:val="multilevel"/>
    <w:tmpl w:val="ED3A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31715"/>
    <w:multiLevelType w:val="hybridMultilevel"/>
    <w:tmpl w:val="779E7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80D28"/>
    <w:multiLevelType w:val="multilevel"/>
    <w:tmpl w:val="F44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000F1"/>
    <w:multiLevelType w:val="multilevel"/>
    <w:tmpl w:val="AF08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4605B9"/>
    <w:multiLevelType w:val="multilevel"/>
    <w:tmpl w:val="8B1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12750"/>
    <w:multiLevelType w:val="multilevel"/>
    <w:tmpl w:val="AC6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FA7D53"/>
    <w:multiLevelType w:val="multilevel"/>
    <w:tmpl w:val="6DE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6400C"/>
    <w:multiLevelType w:val="multilevel"/>
    <w:tmpl w:val="F6E2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9096B"/>
    <w:multiLevelType w:val="multilevel"/>
    <w:tmpl w:val="016C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750BA0"/>
    <w:multiLevelType w:val="multilevel"/>
    <w:tmpl w:val="7678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15626"/>
    <w:multiLevelType w:val="multilevel"/>
    <w:tmpl w:val="7308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A616E"/>
    <w:multiLevelType w:val="multilevel"/>
    <w:tmpl w:val="0BBE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349A9"/>
    <w:multiLevelType w:val="hybridMultilevel"/>
    <w:tmpl w:val="2D4C2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83179222">
    <w:abstractNumId w:val="2"/>
  </w:num>
  <w:num w:numId="2" w16cid:durableId="774791788">
    <w:abstractNumId w:val="24"/>
  </w:num>
  <w:num w:numId="3" w16cid:durableId="1231619922">
    <w:abstractNumId w:val="9"/>
  </w:num>
  <w:num w:numId="4" w16cid:durableId="710155175">
    <w:abstractNumId w:val="28"/>
  </w:num>
  <w:num w:numId="5" w16cid:durableId="1115640331">
    <w:abstractNumId w:val="12"/>
  </w:num>
  <w:num w:numId="6" w16cid:durableId="1328754377">
    <w:abstractNumId w:val="11"/>
  </w:num>
  <w:num w:numId="7" w16cid:durableId="141311684">
    <w:abstractNumId w:val="29"/>
  </w:num>
  <w:num w:numId="8" w16cid:durableId="807549302">
    <w:abstractNumId w:val="22"/>
  </w:num>
  <w:num w:numId="9" w16cid:durableId="2057047670">
    <w:abstractNumId w:val="16"/>
  </w:num>
  <w:num w:numId="10" w16cid:durableId="2023317157">
    <w:abstractNumId w:val="8"/>
  </w:num>
  <w:num w:numId="11" w16cid:durableId="411784442">
    <w:abstractNumId w:val="19"/>
  </w:num>
  <w:num w:numId="12" w16cid:durableId="1883518840">
    <w:abstractNumId w:val="7"/>
  </w:num>
  <w:num w:numId="13" w16cid:durableId="2011835653">
    <w:abstractNumId w:val="18"/>
  </w:num>
  <w:num w:numId="14" w16cid:durableId="1005936338">
    <w:abstractNumId w:val="10"/>
  </w:num>
  <w:num w:numId="15" w16cid:durableId="487093918">
    <w:abstractNumId w:val="25"/>
  </w:num>
  <w:num w:numId="16" w16cid:durableId="1809973302">
    <w:abstractNumId w:val="3"/>
  </w:num>
  <w:num w:numId="17" w16cid:durableId="697853551">
    <w:abstractNumId w:val="17"/>
  </w:num>
  <w:num w:numId="18" w16cid:durableId="1068772619">
    <w:abstractNumId w:val="27"/>
  </w:num>
  <w:num w:numId="19" w16cid:durableId="1254052413">
    <w:abstractNumId w:val="1"/>
  </w:num>
  <w:num w:numId="20" w16cid:durableId="710492618">
    <w:abstractNumId w:val="13"/>
  </w:num>
  <w:num w:numId="21" w16cid:durableId="256599700">
    <w:abstractNumId w:val="6"/>
  </w:num>
  <w:num w:numId="22" w16cid:durableId="9375583">
    <w:abstractNumId w:val="21"/>
  </w:num>
  <w:num w:numId="23" w16cid:durableId="315886810">
    <w:abstractNumId w:val="14"/>
  </w:num>
  <w:num w:numId="24" w16cid:durableId="525485315">
    <w:abstractNumId w:val="4"/>
  </w:num>
  <w:num w:numId="25" w16cid:durableId="2025671628">
    <w:abstractNumId w:val="0"/>
  </w:num>
  <w:num w:numId="26" w16cid:durableId="1694191392">
    <w:abstractNumId w:val="5"/>
  </w:num>
  <w:num w:numId="27" w16cid:durableId="1458720672">
    <w:abstractNumId w:val="15"/>
  </w:num>
  <w:num w:numId="28" w16cid:durableId="2005667321">
    <w:abstractNumId w:val="23"/>
  </w:num>
  <w:num w:numId="29" w16cid:durableId="1422796619">
    <w:abstractNumId w:val="30"/>
  </w:num>
  <w:num w:numId="30" w16cid:durableId="351758978">
    <w:abstractNumId w:val="31"/>
  </w:num>
  <w:num w:numId="31" w16cid:durableId="1780754033">
    <w:abstractNumId w:val="26"/>
  </w:num>
  <w:num w:numId="32" w16cid:durableId="5383968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2"/>
    <w:rsid w:val="00026E90"/>
    <w:rsid w:val="00121829"/>
    <w:rsid w:val="00175C39"/>
    <w:rsid w:val="001F4B08"/>
    <w:rsid w:val="00212BD5"/>
    <w:rsid w:val="0023190B"/>
    <w:rsid w:val="00293C66"/>
    <w:rsid w:val="002B3AF4"/>
    <w:rsid w:val="00453CB0"/>
    <w:rsid w:val="00517E16"/>
    <w:rsid w:val="00636065"/>
    <w:rsid w:val="007076D2"/>
    <w:rsid w:val="0092002A"/>
    <w:rsid w:val="00AE44E9"/>
    <w:rsid w:val="00BD1DB3"/>
    <w:rsid w:val="00C90C3E"/>
    <w:rsid w:val="00C945FB"/>
    <w:rsid w:val="00D50C5A"/>
    <w:rsid w:val="00E07A11"/>
    <w:rsid w:val="00E4634D"/>
    <w:rsid w:val="00F649C2"/>
    <w:rsid w:val="00F86393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90360"/>
  <w15:chartTrackingRefBased/>
  <w15:docId w15:val="{8ED48518-3980-4130-B899-959B040D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6D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639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639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639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639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Derek Podobas</cp:lastModifiedBy>
  <cp:revision>4</cp:revision>
  <cp:lastPrinted>2023-04-10T20:23:00Z</cp:lastPrinted>
  <dcterms:created xsi:type="dcterms:W3CDTF">2023-04-10T20:22:00Z</dcterms:created>
  <dcterms:modified xsi:type="dcterms:W3CDTF">2023-04-10T20:23:00Z</dcterms:modified>
</cp:coreProperties>
</file>